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66E5E" w14:textId="0A13E4E9" w:rsidR="00580CA6" w:rsidRDefault="00CB195F">
      <w:r>
        <w:rPr>
          <w:noProof/>
        </w:rPr>
        <w:drawing>
          <wp:inline distT="0" distB="0" distL="0" distR="0" wp14:anchorId="38417BF0" wp14:editId="52617DB9">
            <wp:extent cx="5731510" cy="3465195"/>
            <wp:effectExtent l="0" t="0" r="2540" b="190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6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0CA6" w:rsidSect="00AE5DB6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B195F"/>
    <w:rsid w:val="00857E30"/>
    <w:rsid w:val="00AE5DB6"/>
    <w:rsid w:val="00CB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19141"/>
  <w15:chartTrackingRefBased/>
  <w15:docId w15:val="{E42698F0-683B-4FCD-B649-9F42CB07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رانيا فايز محمد اللبودى</dc:creator>
  <cp:keywords/>
  <dc:description/>
  <cp:lastModifiedBy>رانيا فايز محمد اللبودى</cp:lastModifiedBy>
  <cp:revision>1</cp:revision>
  <dcterms:created xsi:type="dcterms:W3CDTF">2022-06-19T12:48:00Z</dcterms:created>
  <dcterms:modified xsi:type="dcterms:W3CDTF">2022-06-19T12:50:00Z</dcterms:modified>
</cp:coreProperties>
</file>