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EBAD" w14:textId="77777777" w:rsidR="001315BC" w:rsidRPr="001315BC" w:rsidRDefault="001315BC" w:rsidP="001315BC">
      <w:pPr>
        <w:shd w:val="clear" w:color="auto" w:fill="FFFFFF"/>
        <w:spacing w:after="0" w:line="240" w:lineRule="auto"/>
        <w:rPr>
          <w:rFonts w:ascii="Arial" w:eastAsia="Times New Roman" w:hAnsi="Arial" w:cs="Arial"/>
          <w:color w:val="222222"/>
          <w:kern w:val="0"/>
          <w:sz w:val="24"/>
          <w:szCs w:val="24"/>
          <w:lang w:eastAsia="en-AE"/>
          <w14:ligatures w14:val="none"/>
        </w:rPr>
      </w:pPr>
      <w:r w:rsidRPr="001315BC">
        <w:rPr>
          <w:rFonts w:ascii="Arial" w:eastAsia="Times New Roman" w:hAnsi="Arial" w:cs="Arial"/>
          <w:color w:val="222222"/>
          <w:kern w:val="0"/>
          <w:sz w:val="24"/>
          <w:szCs w:val="24"/>
          <w:lang w:eastAsia="en-AE"/>
          <w14:ligatures w14:val="none"/>
        </w:rPr>
        <w:br/>
        <w:t> </w:t>
      </w:r>
    </w:p>
    <w:p w14:paraId="4C78527E" w14:textId="77777777" w:rsidR="001315BC" w:rsidRPr="001315BC" w:rsidRDefault="001315BC" w:rsidP="001315BC">
      <w:pPr>
        <w:shd w:val="clear" w:color="auto" w:fill="FFFFFF"/>
        <w:spacing w:after="0" w:line="240" w:lineRule="auto"/>
        <w:rPr>
          <w:rFonts w:ascii="Arial" w:eastAsia="Times New Roman" w:hAnsi="Arial" w:cs="Arial"/>
          <w:color w:val="222222"/>
          <w:kern w:val="0"/>
          <w:sz w:val="24"/>
          <w:szCs w:val="24"/>
          <w:lang w:eastAsia="en-AE"/>
          <w14:ligatures w14:val="none"/>
        </w:rPr>
      </w:pPr>
      <w:r w:rsidRPr="001315BC">
        <w:rPr>
          <w:rFonts w:ascii="Arial" w:eastAsia="Times New Roman" w:hAnsi="Arial" w:cs="Arial"/>
          <w:color w:val="222222"/>
          <w:kern w:val="0"/>
          <w:sz w:val="24"/>
          <w:szCs w:val="24"/>
          <w:lang w:eastAsia="en-AE"/>
          <w14:ligatures w14:val="none"/>
        </w:rPr>
        <w:t>On Mon, Apr 10, 2023 at 12:14 PM </w:t>
      </w:r>
      <w:hyperlink r:id="rId5" w:tgtFrame="_blank" w:history="1">
        <w:r w:rsidRPr="001315BC">
          <w:rPr>
            <w:rFonts w:ascii="Arial" w:eastAsia="Times New Roman" w:hAnsi="Arial" w:cs="Arial"/>
            <w:color w:val="1155CC"/>
            <w:kern w:val="0"/>
            <w:sz w:val="24"/>
            <w:szCs w:val="24"/>
            <w:u w:val="single"/>
            <w:lang w:eastAsia="en-AE"/>
            <w14:ligatures w14:val="none"/>
          </w:rPr>
          <w:t>sami.albatati@ithra.com</w:t>
        </w:r>
      </w:hyperlink>
      <w:r w:rsidRPr="001315BC">
        <w:rPr>
          <w:rFonts w:ascii="Arial" w:eastAsia="Times New Roman" w:hAnsi="Arial" w:cs="Arial"/>
          <w:color w:val="222222"/>
          <w:kern w:val="0"/>
          <w:sz w:val="24"/>
          <w:szCs w:val="24"/>
          <w:lang w:eastAsia="en-AE"/>
          <w14:ligatures w14:val="none"/>
        </w:rPr>
        <w:t> &lt;</w:t>
      </w:r>
      <w:hyperlink r:id="rId6" w:tgtFrame="_blank" w:history="1">
        <w:r w:rsidRPr="001315BC">
          <w:rPr>
            <w:rFonts w:ascii="Arial" w:eastAsia="Times New Roman" w:hAnsi="Arial" w:cs="Arial"/>
            <w:color w:val="1155CC"/>
            <w:kern w:val="0"/>
            <w:sz w:val="24"/>
            <w:szCs w:val="24"/>
            <w:u w:val="single"/>
            <w:lang w:eastAsia="en-AE"/>
            <w14:ligatures w14:val="none"/>
          </w:rPr>
          <w:t>sami.albatati@ithra.com</w:t>
        </w:r>
      </w:hyperlink>
      <w:r w:rsidRPr="001315BC">
        <w:rPr>
          <w:rFonts w:ascii="Arial" w:eastAsia="Times New Roman" w:hAnsi="Arial" w:cs="Arial"/>
          <w:color w:val="222222"/>
          <w:kern w:val="0"/>
          <w:sz w:val="24"/>
          <w:szCs w:val="24"/>
          <w:lang w:eastAsia="en-AE"/>
          <w14:ligatures w14:val="none"/>
        </w:rPr>
        <w:t>&gt; wrote:</w:t>
      </w:r>
    </w:p>
    <w:p w14:paraId="3F019559" w14:textId="77777777" w:rsidR="001315BC" w:rsidRPr="001315BC" w:rsidRDefault="001315BC" w:rsidP="001315BC">
      <w:pPr>
        <w:shd w:val="clear" w:color="auto" w:fill="FFFFFF"/>
        <w:bidi/>
        <w:spacing w:beforeAutospacing="1" w:after="100" w:afterAutospacing="1" w:line="231" w:lineRule="atLeast"/>
        <w:jc w:val="both"/>
        <w:rPr>
          <w:rFonts w:ascii="Calibri" w:eastAsia="Times New Roman" w:hAnsi="Calibri" w:cs="Calibri"/>
          <w:color w:val="222222"/>
          <w:kern w:val="0"/>
          <w:lang w:eastAsia="en-AE"/>
          <w14:ligatures w14:val="none"/>
        </w:rPr>
      </w:pPr>
      <w:r w:rsidRPr="001315BC">
        <w:rPr>
          <w:rFonts w:ascii="Calibri" w:eastAsia="Times New Roman" w:hAnsi="Calibri" w:cs="Calibri" w:hint="cs"/>
          <w:color w:val="000000"/>
          <w:kern w:val="0"/>
          <w:sz w:val="28"/>
          <w:szCs w:val="28"/>
          <w:rtl/>
          <w:lang w:eastAsia="en-AE"/>
          <w14:ligatures w14:val="none"/>
        </w:rPr>
        <w:t>الدكتورة/ هنادا طه    المكرّمة</w:t>
      </w:r>
    </w:p>
    <w:p w14:paraId="3ACB4E8D" w14:textId="77777777" w:rsidR="001315BC" w:rsidRPr="001315BC" w:rsidRDefault="001315BC" w:rsidP="001315BC">
      <w:pPr>
        <w:shd w:val="clear" w:color="auto" w:fill="FFFFFF"/>
        <w:bidi/>
        <w:spacing w:before="100" w:beforeAutospacing="1" w:after="100" w:after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تحية طيبة وبعد:</w:t>
      </w:r>
    </w:p>
    <w:p w14:paraId="24913B2F" w14:textId="77777777" w:rsidR="001315BC" w:rsidRPr="001315BC" w:rsidRDefault="001315BC" w:rsidP="001315BC">
      <w:pPr>
        <w:shd w:val="clear" w:color="auto" w:fill="FFFFFF"/>
        <w:bidi/>
        <w:spacing w:before="100" w:beforeAutospacing="1" w:after="100" w:afterAutospacing="1" w:line="240" w:lineRule="auto"/>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222222"/>
          <w:kern w:val="0"/>
          <w:sz w:val="28"/>
          <w:szCs w:val="28"/>
          <w:rtl/>
          <w:lang w:eastAsia="en-AE"/>
          <w14:ligatures w14:val="none"/>
        </w:rPr>
        <w:t>يقدم مركز الملك عبدالعزيز الثقافي العالمي (إثراء) برنامج إثراء القراءة (أقرأ) الذي انطلق في عام 2013 بهدف نشر ثقافة القراءة وتقدير المعرفة في المجتمع، وشارك فيه خلال السنوات السابقة أكثر من 100 ألف مشارك.  </w:t>
      </w:r>
      <w:r w:rsidRPr="001315BC">
        <w:rPr>
          <w:rFonts w:ascii="Calibri" w:eastAsia="Times New Roman" w:hAnsi="Calibri" w:cs="Calibri" w:hint="cs"/>
          <w:color w:val="000000"/>
          <w:kern w:val="0"/>
          <w:sz w:val="28"/>
          <w:szCs w:val="28"/>
          <w:rtl/>
          <w:lang w:eastAsia="en-AE"/>
          <w14:ligatures w14:val="none"/>
        </w:rPr>
        <w:t>يضم البرنامج مسابقة أقرأ التي تمثل حجر الأساس الذي انطلق منه البرنامج وشارك فيها خلال السنوات السابقة أكثر من 50 ألف مشارك من أنحاء المملكة والعالم العربي، حيث تُقام المسابقة هذا العام على مستوى العالم العربي لأول مرة، ويمر المشاركون بخمس مراحل:</w:t>
      </w:r>
    </w:p>
    <w:p w14:paraId="72984A3F" w14:textId="77777777" w:rsidR="001315BC" w:rsidRPr="001315BC" w:rsidRDefault="001315BC" w:rsidP="001315BC">
      <w:pPr>
        <w:numPr>
          <w:ilvl w:val="0"/>
          <w:numId w:val="1"/>
        </w:numPr>
        <w:shd w:val="clear" w:color="auto" w:fill="FFFFFF"/>
        <w:bidi/>
        <w:spacing w:line="231" w:lineRule="atLeast"/>
        <w:jc w:val="both"/>
        <w:rPr>
          <w:rFonts w:ascii="Calibri" w:eastAsia="Times New Roman" w:hAnsi="Calibri" w:cs="Calibri"/>
          <w:color w:val="000000"/>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مرحلة التسجيل: يتقدم القراء والقارئات للمسابقة بكتابة مراجعة وافية باللغة العربية لكتاب من اختيارهم وتقديمه في موقع المسابقة. وتقدّم هذا العام </w:t>
      </w:r>
      <w:r w:rsidRPr="001315BC">
        <w:rPr>
          <w:rFonts w:ascii="Calibri" w:eastAsia="Times New Roman" w:hAnsi="Calibri" w:cs="Calibri"/>
          <w:color w:val="000000"/>
          <w:kern w:val="0"/>
          <w:sz w:val="28"/>
          <w:szCs w:val="28"/>
          <w:lang w:eastAsia="en-AE"/>
          <w14:ligatures w14:val="none"/>
        </w:rPr>
        <w:t>50</w:t>
      </w:r>
      <w:r w:rsidRPr="001315BC">
        <w:rPr>
          <w:rFonts w:ascii="Calibri" w:eastAsia="Times New Roman" w:hAnsi="Calibri" w:cs="Calibri" w:hint="cs"/>
          <w:color w:val="000000"/>
          <w:kern w:val="0"/>
          <w:sz w:val="28"/>
          <w:szCs w:val="28"/>
          <w:rtl/>
          <w:lang w:eastAsia="en-AE"/>
          <w14:ligatures w14:val="none"/>
        </w:rPr>
        <w:t> ألف طالب وطالبة من العالم العربي.</w:t>
      </w:r>
    </w:p>
    <w:p w14:paraId="57653A5D" w14:textId="77777777" w:rsidR="001315BC" w:rsidRPr="001315BC" w:rsidRDefault="001315BC" w:rsidP="001315BC">
      <w:pPr>
        <w:numPr>
          <w:ilvl w:val="0"/>
          <w:numId w:val="1"/>
        </w:numPr>
        <w:shd w:val="clear" w:color="auto" w:fill="FFFFFF"/>
        <w:bidi/>
        <w:spacing w:line="231" w:lineRule="atLeast"/>
        <w:jc w:val="both"/>
        <w:rPr>
          <w:rFonts w:ascii="Calibri" w:eastAsia="Times New Roman" w:hAnsi="Calibri" w:cs="Calibri"/>
          <w:color w:val="000000"/>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مرحلة التصفيات الأولية: يقوم فيها فريق البرنامج بقراءة وتقييم جميع المراجعات لاختيار أفضل المراجعات وترشيح المشاركين إلى مرحلة المقابلات الشخصية.</w:t>
      </w:r>
    </w:p>
    <w:p w14:paraId="617CD5C7" w14:textId="77777777" w:rsidR="001315BC" w:rsidRPr="001315BC" w:rsidRDefault="001315BC" w:rsidP="001315BC">
      <w:pPr>
        <w:numPr>
          <w:ilvl w:val="0"/>
          <w:numId w:val="1"/>
        </w:numPr>
        <w:shd w:val="clear" w:color="auto" w:fill="FFFFFF"/>
        <w:bidi/>
        <w:spacing w:line="231" w:lineRule="atLeast"/>
        <w:jc w:val="both"/>
        <w:rPr>
          <w:rFonts w:ascii="Calibri" w:eastAsia="Times New Roman" w:hAnsi="Calibri" w:cs="Calibri"/>
          <w:color w:val="000000"/>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مرحلة المقابلات الشخصية: تقوم لجنة تحكيم مختصة بإجراء مقابلات مع المشاركين لاختيار أفضل القراء للتأهل إلى ملتقى أقرأ الإثرائي.</w:t>
      </w:r>
    </w:p>
    <w:p w14:paraId="0D2224E3" w14:textId="77777777" w:rsidR="001315BC" w:rsidRPr="001315BC" w:rsidRDefault="001315BC" w:rsidP="001315BC">
      <w:pPr>
        <w:numPr>
          <w:ilvl w:val="0"/>
          <w:numId w:val="1"/>
        </w:numPr>
        <w:shd w:val="clear" w:color="auto" w:fill="FFFFFF"/>
        <w:bidi/>
        <w:spacing w:line="231" w:lineRule="atLeast"/>
        <w:jc w:val="both"/>
        <w:rPr>
          <w:rFonts w:ascii="Calibri" w:eastAsia="Times New Roman" w:hAnsi="Calibri" w:cs="Calibri"/>
          <w:color w:val="000000"/>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ملتقى أقرأ الإثرائي: برنامج ثقافي مكثف ومصمم بعناية فائقة لأفضل 30 قارئ وقارئة، يستضيف نخبة من الكتاب والأدباء والمثقفين من داخل المملكة وخارجها لتقديم مجموعة من المحاضرات والورش والجلسات النقاشية المتنوعة التي تهدف إلى تطوير مهارات المشاركين في النقد والتحليل والكتابة لمدة أسبوعين، ويتنافس المشاركون فيه على كتابة نص إبداعي من اختيارهم للتأهل إلى الحفل الختامي، وتأهلون المشاركون إلى هذا الملتقى من 12 دولة: السعودية، البحرين، العراق، المغرب، سوريا، الجزائر، مصر، عمان، السودان، اليمن، أفغانستان، جيبوتي.</w:t>
      </w:r>
    </w:p>
    <w:p w14:paraId="71EDDA06" w14:textId="77777777" w:rsidR="001315BC" w:rsidRPr="001315BC" w:rsidRDefault="001315BC" w:rsidP="001315BC">
      <w:pPr>
        <w:numPr>
          <w:ilvl w:val="0"/>
          <w:numId w:val="1"/>
        </w:numPr>
        <w:shd w:val="clear" w:color="auto" w:fill="FFFFFF"/>
        <w:bidi/>
        <w:spacing w:line="231" w:lineRule="atLeast"/>
        <w:jc w:val="both"/>
        <w:rPr>
          <w:rFonts w:ascii="Calibri" w:eastAsia="Times New Roman" w:hAnsi="Calibri" w:cs="Calibri"/>
          <w:color w:val="000000"/>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حفل أقرأ الختامي: </w:t>
      </w:r>
      <w:r w:rsidRPr="001315BC">
        <w:rPr>
          <w:rFonts w:ascii="Calibri" w:eastAsia="Times New Roman" w:hAnsi="Calibri" w:cs="Calibri" w:hint="cs"/>
          <w:color w:val="000000"/>
          <w:kern w:val="0"/>
          <w:sz w:val="28"/>
          <w:szCs w:val="28"/>
          <w:rtl/>
          <w:lang w:eastAsia="en-AE"/>
          <w14:ligatures w14:val="none"/>
        </w:rPr>
        <w:t>فعالية جماهيرية للاحتفاء بالقراءة والقراء، تضم أفضل عشرة مشاركين من الملتقى الإثرائي، حيث سيقّدم المشاركون نصوصهم على المسرح أمام لجنة مكونة من ثلاثة محكمين وحضور يضم نخبة من المثقفين وقياديي شركة أرامكو السعودية والإعلاميين. وتأهل القراء إلى الحفل الختامي من: السعودية، والبحرين، وعمان، والعراق، والمغرب، ومصر، وسوريا.</w:t>
      </w:r>
    </w:p>
    <w:p w14:paraId="4CD215E9" w14:textId="77777777" w:rsidR="001315BC" w:rsidRPr="001315BC" w:rsidRDefault="001315BC" w:rsidP="001315BC">
      <w:pPr>
        <w:shd w:val="clear" w:color="auto" w:fill="FFFFFF"/>
        <w:bidi/>
        <w:spacing w:before="100" w:beforeAutospacing="1" w:line="231" w:lineRule="atLeast"/>
        <w:ind w:left="360"/>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وتسرنا دعوتكم للانضمام إلى لجنة التحكيم للحفل الختامي </w:t>
      </w:r>
      <w:r w:rsidRPr="001315BC">
        <w:rPr>
          <w:rFonts w:ascii="Calibri" w:eastAsia="Times New Roman" w:hAnsi="Calibri" w:cs="Calibri" w:hint="cs"/>
          <w:b/>
          <w:bCs/>
          <w:color w:val="000000"/>
          <w:kern w:val="0"/>
          <w:sz w:val="28"/>
          <w:szCs w:val="28"/>
          <w:rtl/>
          <w:lang w:eastAsia="en-AE"/>
          <w14:ligatures w14:val="none"/>
        </w:rPr>
        <w:t>يوم السبت 27 مايو 2023</w:t>
      </w:r>
      <w:r w:rsidRPr="001315BC">
        <w:rPr>
          <w:rFonts w:ascii="Calibri" w:eastAsia="Times New Roman" w:hAnsi="Calibri" w:cs="Calibri" w:hint="cs"/>
          <w:color w:val="000000"/>
          <w:kern w:val="0"/>
          <w:sz w:val="28"/>
          <w:szCs w:val="28"/>
          <w:rtl/>
          <w:lang w:eastAsia="en-AE"/>
          <w14:ligatures w14:val="none"/>
        </w:rPr>
        <w:t> على النحو التالي:</w:t>
      </w:r>
    </w:p>
    <w:tbl>
      <w:tblPr>
        <w:bidiVisual/>
        <w:tblW w:w="0" w:type="auto"/>
        <w:tblCellMar>
          <w:left w:w="0" w:type="dxa"/>
          <w:right w:w="0" w:type="dxa"/>
        </w:tblCellMar>
        <w:tblLook w:val="04A0" w:firstRow="1" w:lastRow="0" w:firstColumn="1" w:lastColumn="0" w:noHBand="0" w:noVBand="1"/>
      </w:tblPr>
      <w:tblGrid>
        <w:gridCol w:w="2148"/>
        <w:gridCol w:w="2133"/>
        <w:gridCol w:w="2317"/>
        <w:gridCol w:w="2408"/>
      </w:tblGrid>
      <w:tr w:rsidR="001315BC" w:rsidRPr="001315BC" w14:paraId="72738E8E" w14:textId="77777777" w:rsidTr="001315BC">
        <w:tc>
          <w:tcPr>
            <w:tcW w:w="4231"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29F5DB1"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اليوم</w:t>
            </w:r>
          </w:p>
        </w:tc>
        <w:tc>
          <w:tcPr>
            <w:tcW w:w="4227"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26DA252C"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الوقت</w:t>
            </w:r>
          </w:p>
        </w:tc>
        <w:tc>
          <w:tcPr>
            <w:tcW w:w="4256"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19D0C29B"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البرنامج</w:t>
            </w:r>
          </w:p>
        </w:tc>
        <w:tc>
          <w:tcPr>
            <w:tcW w:w="427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78C681EE"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التفاصيل</w:t>
            </w:r>
          </w:p>
        </w:tc>
      </w:tr>
      <w:tr w:rsidR="001315BC" w:rsidRPr="001315BC" w14:paraId="3064EC57" w14:textId="77777777" w:rsidTr="001315BC">
        <w:tc>
          <w:tcPr>
            <w:tcW w:w="42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0CA9B"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السبت</w:t>
            </w:r>
          </w:p>
          <w:p w14:paraId="28D9813D"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lastRenderedPageBreak/>
              <w:t>27 مايو 2023</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3B3FCE56"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lastRenderedPageBreak/>
              <w:t>2:00-3:30 مساءً</w:t>
            </w:r>
          </w:p>
        </w:tc>
        <w:tc>
          <w:tcPr>
            <w:tcW w:w="4256" w:type="dxa"/>
            <w:tcBorders>
              <w:top w:val="nil"/>
              <w:left w:val="nil"/>
              <w:bottom w:val="single" w:sz="8" w:space="0" w:color="auto"/>
              <w:right w:val="single" w:sz="8" w:space="0" w:color="auto"/>
            </w:tcBorders>
            <w:tcMar>
              <w:top w:w="0" w:type="dxa"/>
              <w:left w:w="108" w:type="dxa"/>
              <w:bottom w:w="0" w:type="dxa"/>
              <w:right w:w="108" w:type="dxa"/>
            </w:tcMar>
            <w:hideMark/>
          </w:tcPr>
          <w:p w14:paraId="19DB9688"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تحكيم النصوص النهائية</w:t>
            </w:r>
          </w:p>
          <w:p w14:paraId="182A985B"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lastRenderedPageBreak/>
              <w:t>(خمس مشاركات)</w:t>
            </w:r>
          </w:p>
        </w:tc>
        <w:tc>
          <w:tcPr>
            <w:tcW w:w="4270" w:type="dxa"/>
            <w:tcBorders>
              <w:top w:val="nil"/>
              <w:left w:val="nil"/>
              <w:bottom w:val="single" w:sz="8" w:space="0" w:color="auto"/>
              <w:right w:val="single" w:sz="8" w:space="0" w:color="auto"/>
            </w:tcBorders>
            <w:tcMar>
              <w:top w:w="0" w:type="dxa"/>
              <w:left w:w="108" w:type="dxa"/>
              <w:bottom w:w="0" w:type="dxa"/>
              <w:right w:w="108" w:type="dxa"/>
            </w:tcMar>
            <w:hideMark/>
          </w:tcPr>
          <w:p w14:paraId="35239055"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lastRenderedPageBreak/>
              <w:t xml:space="preserve">سيقدّم كل قارئ نصّه في 5 دقائق، تعقبها 10 </w:t>
            </w:r>
            <w:r w:rsidRPr="001315BC">
              <w:rPr>
                <w:rFonts w:ascii="Calibri" w:eastAsia="Times New Roman" w:hAnsi="Calibri" w:cs="Calibri" w:hint="cs"/>
                <w:color w:val="000000"/>
                <w:kern w:val="0"/>
                <w:sz w:val="28"/>
                <w:szCs w:val="28"/>
                <w:rtl/>
                <w:lang w:eastAsia="en-AE"/>
                <w14:ligatures w14:val="none"/>
              </w:rPr>
              <w:lastRenderedPageBreak/>
              <w:t>دقائق لمناقشته. ولن تُعلن النتائج إلا في الحفل الختامي.</w:t>
            </w:r>
          </w:p>
        </w:tc>
      </w:tr>
      <w:tr w:rsidR="001315BC" w:rsidRPr="001315BC" w14:paraId="033A4756" w14:textId="77777777" w:rsidTr="001315BC">
        <w:tc>
          <w:tcPr>
            <w:tcW w:w="0" w:type="auto"/>
            <w:vMerge/>
            <w:tcBorders>
              <w:top w:val="nil"/>
              <w:left w:val="single" w:sz="8" w:space="0" w:color="auto"/>
              <w:bottom w:val="single" w:sz="8" w:space="0" w:color="auto"/>
              <w:right w:val="single" w:sz="8" w:space="0" w:color="auto"/>
            </w:tcBorders>
            <w:vAlign w:val="center"/>
            <w:hideMark/>
          </w:tcPr>
          <w:p w14:paraId="2ACB88D1" w14:textId="77777777" w:rsidR="001315BC" w:rsidRPr="001315BC" w:rsidRDefault="001315BC" w:rsidP="001315BC">
            <w:pPr>
              <w:bidi/>
              <w:spacing w:after="0" w:line="240" w:lineRule="auto"/>
              <w:rPr>
                <w:rFonts w:ascii="Calibri" w:eastAsia="Times New Roman" w:hAnsi="Calibri" w:cs="Calibri"/>
                <w:kern w:val="0"/>
                <w:lang w:eastAsia="en-AE"/>
                <w14:ligatures w14:val="none"/>
              </w:rPr>
            </w:pP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5D4C9124"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3:30 مساءً – 4:30 مساءً</w:t>
            </w:r>
          </w:p>
        </w:tc>
        <w:tc>
          <w:tcPr>
            <w:tcW w:w="4256" w:type="dxa"/>
            <w:tcBorders>
              <w:top w:val="nil"/>
              <w:left w:val="nil"/>
              <w:bottom w:val="single" w:sz="8" w:space="0" w:color="auto"/>
              <w:right w:val="single" w:sz="8" w:space="0" w:color="auto"/>
            </w:tcBorders>
            <w:tcMar>
              <w:top w:w="0" w:type="dxa"/>
              <w:left w:w="108" w:type="dxa"/>
              <w:bottom w:w="0" w:type="dxa"/>
              <w:right w:w="108" w:type="dxa"/>
            </w:tcMar>
            <w:hideMark/>
          </w:tcPr>
          <w:p w14:paraId="5D68FC66"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فترة استراحة</w:t>
            </w:r>
          </w:p>
        </w:tc>
        <w:tc>
          <w:tcPr>
            <w:tcW w:w="4270" w:type="dxa"/>
            <w:tcBorders>
              <w:top w:val="nil"/>
              <w:left w:val="nil"/>
              <w:bottom w:val="single" w:sz="8" w:space="0" w:color="auto"/>
              <w:right w:val="single" w:sz="8" w:space="0" w:color="auto"/>
            </w:tcBorders>
            <w:tcMar>
              <w:top w:w="0" w:type="dxa"/>
              <w:left w:w="108" w:type="dxa"/>
              <w:bottom w:w="0" w:type="dxa"/>
              <w:right w:w="108" w:type="dxa"/>
            </w:tcMar>
            <w:hideMark/>
          </w:tcPr>
          <w:p w14:paraId="1FA7CB98"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 </w:t>
            </w:r>
          </w:p>
        </w:tc>
      </w:tr>
      <w:tr w:rsidR="001315BC" w:rsidRPr="001315BC" w14:paraId="122214FE" w14:textId="77777777" w:rsidTr="001315BC">
        <w:tc>
          <w:tcPr>
            <w:tcW w:w="0" w:type="auto"/>
            <w:vMerge/>
            <w:tcBorders>
              <w:top w:val="nil"/>
              <w:left w:val="single" w:sz="8" w:space="0" w:color="auto"/>
              <w:bottom w:val="single" w:sz="8" w:space="0" w:color="auto"/>
              <w:right w:val="single" w:sz="8" w:space="0" w:color="auto"/>
            </w:tcBorders>
            <w:vAlign w:val="center"/>
            <w:hideMark/>
          </w:tcPr>
          <w:p w14:paraId="6DCF5BCC" w14:textId="77777777" w:rsidR="001315BC" w:rsidRPr="001315BC" w:rsidRDefault="001315BC" w:rsidP="001315BC">
            <w:pPr>
              <w:bidi/>
              <w:spacing w:after="0" w:line="240" w:lineRule="auto"/>
              <w:rPr>
                <w:rFonts w:ascii="Calibri" w:eastAsia="Times New Roman" w:hAnsi="Calibri" w:cs="Calibri"/>
                <w:kern w:val="0"/>
                <w:lang w:eastAsia="en-AE"/>
                <w14:ligatures w14:val="none"/>
              </w:rPr>
            </w:pP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47018BBC"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4:30 – 6:00 مساءً</w:t>
            </w:r>
          </w:p>
        </w:tc>
        <w:tc>
          <w:tcPr>
            <w:tcW w:w="4256" w:type="dxa"/>
            <w:tcBorders>
              <w:top w:val="nil"/>
              <w:left w:val="nil"/>
              <w:bottom w:val="single" w:sz="8" w:space="0" w:color="auto"/>
              <w:right w:val="single" w:sz="8" w:space="0" w:color="auto"/>
            </w:tcBorders>
            <w:tcMar>
              <w:top w:w="0" w:type="dxa"/>
              <w:left w:w="108" w:type="dxa"/>
              <w:bottom w:w="0" w:type="dxa"/>
              <w:right w:w="108" w:type="dxa"/>
            </w:tcMar>
            <w:hideMark/>
          </w:tcPr>
          <w:p w14:paraId="215A87FC"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تحكيم النصوص النهائية</w:t>
            </w:r>
          </w:p>
          <w:p w14:paraId="291F9C79"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(خمس مشاركات)</w:t>
            </w:r>
          </w:p>
        </w:tc>
        <w:tc>
          <w:tcPr>
            <w:tcW w:w="4270" w:type="dxa"/>
            <w:tcBorders>
              <w:top w:val="nil"/>
              <w:left w:val="nil"/>
              <w:bottom w:val="single" w:sz="8" w:space="0" w:color="auto"/>
              <w:right w:val="single" w:sz="8" w:space="0" w:color="auto"/>
            </w:tcBorders>
            <w:tcMar>
              <w:top w:w="0" w:type="dxa"/>
              <w:left w:w="108" w:type="dxa"/>
              <w:bottom w:w="0" w:type="dxa"/>
              <w:right w:w="108" w:type="dxa"/>
            </w:tcMar>
            <w:hideMark/>
          </w:tcPr>
          <w:p w14:paraId="3CC2A433"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سيقدّم كل قارئ نصّه في 5 دقائق، تعقبها 10 دقائق لمناقشته. ولن تُعلن النتائج إلا في الحفل الختامي</w:t>
            </w:r>
          </w:p>
        </w:tc>
      </w:tr>
      <w:tr w:rsidR="001315BC" w:rsidRPr="001315BC" w14:paraId="6C4323C0" w14:textId="77777777" w:rsidTr="001315BC">
        <w:tc>
          <w:tcPr>
            <w:tcW w:w="0" w:type="auto"/>
            <w:vMerge/>
            <w:tcBorders>
              <w:top w:val="nil"/>
              <w:left w:val="single" w:sz="8" w:space="0" w:color="auto"/>
              <w:bottom w:val="single" w:sz="8" w:space="0" w:color="auto"/>
              <w:right w:val="single" w:sz="8" w:space="0" w:color="auto"/>
            </w:tcBorders>
            <w:vAlign w:val="center"/>
            <w:hideMark/>
          </w:tcPr>
          <w:p w14:paraId="408C0D4B" w14:textId="77777777" w:rsidR="001315BC" w:rsidRPr="001315BC" w:rsidRDefault="001315BC" w:rsidP="001315BC">
            <w:pPr>
              <w:bidi/>
              <w:spacing w:after="0" w:line="240" w:lineRule="auto"/>
              <w:rPr>
                <w:rFonts w:ascii="Calibri" w:eastAsia="Times New Roman" w:hAnsi="Calibri" w:cs="Calibri"/>
                <w:kern w:val="0"/>
                <w:lang w:eastAsia="en-AE"/>
                <w14:ligatures w14:val="none"/>
              </w:rPr>
            </w:pP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57E6D8DA"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7:30-9:00 مساءً</w:t>
            </w:r>
          </w:p>
        </w:tc>
        <w:tc>
          <w:tcPr>
            <w:tcW w:w="4256" w:type="dxa"/>
            <w:tcBorders>
              <w:top w:val="nil"/>
              <w:left w:val="nil"/>
              <w:bottom w:val="single" w:sz="8" w:space="0" w:color="auto"/>
              <w:right w:val="single" w:sz="8" w:space="0" w:color="auto"/>
            </w:tcBorders>
            <w:tcMar>
              <w:top w:w="0" w:type="dxa"/>
              <w:left w:w="108" w:type="dxa"/>
              <w:bottom w:w="0" w:type="dxa"/>
              <w:right w:w="108" w:type="dxa"/>
            </w:tcMar>
            <w:hideMark/>
          </w:tcPr>
          <w:p w14:paraId="4E19FE88"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حفل أقرأ الختامي</w:t>
            </w:r>
          </w:p>
        </w:tc>
        <w:tc>
          <w:tcPr>
            <w:tcW w:w="4270" w:type="dxa"/>
            <w:tcBorders>
              <w:top w:val="nil"/>
              <w:left w:val="nil"/>
              <w:bottom w:val="single" w:sz="8" w:space="0" w:color="auto"/>
              <w:right w:val="single" w:sz="8" w:space="0" w:color="auto"/>
            </w:tcBorders>
            <w:tcMar>
              <w:top w:w="0" w:type="dxa"/>
              <w:left w:w="108" w:type="dxa"/>
              <w:bottom w:w="0" w:type="dxa"/>
              <w:right w:w="108" w:type="dxa"/>
            </w:tcMar>
            <w:hideMark/>
          </w:tcPr>
          <w:p w14:paraId="5646915B"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حفل جماهيري بحضور القراء والكتّاب والمثقفين وقياديي شركة أرامكو السعودية والإعلامين، لإعلان الفائزين في مسابقة أقرأ.</w:t>
            </w:r>
          </w:p>
        </w:tc>
      </w:tr>
    </w:tbl>
    <w:p w14:paraId="66BF78D4"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سنشارككم نسخة من نصوص المشاركين المتأهلين بعد موافقتكم، وستُحكم وفق المعايير التالية:</w:t>
      </w:r>
    </w:p>
    <w:p w14:paraId="5A8B556D"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color w:val="000000"/>
          <w:kern w:val="0"/>
          <w:sz w:val="28"/>
          <w:szCs w:val="28"/>
          <w:lang w:eastAsia="en-AE"/>
          <w14:ligatures w14:val="none"/>
        </w:rPr>
        <w:t>1</w:t>
      </w:r>
      <w:r w:rsidRPr="001315BC">
        <w:rPr>
          <w:rFonts w:ascii="Calibri" w:eastAsia="Times New Roman" w:hAnsi="Calibri" w:cs="Calibri" w:hint="cs"/>
          <w:color w:val="000000"/>
          <w:kern w:val="0"/>
          <w:sz w:val="28"/>
          <w:szCs w:val="28"/>
          <w:rtl/>
          <w:lang w:eastAsia="en-AE"/>
          <w14:ligatures w14:val="none"/>
        </w:rPr>
        <w:t>. جودة الفكرة</w:t>
      </w:r>
    </w:p>
    <w:p w14:paraId="2E590C78"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2. وضوح الفكرة</w:t>
      </w:r>
    </w:p>
    <w:p w14:paraId="29401137"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3. أسلوب النص</w:t>
      </w:r>
    </w:p>
    <w:p w14:paraId="19E1389C"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4. سلامة اللغة</w:t>
      </w:r>
    </w:p>
    <w:p w14:paraId="7045730A"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5. حسن الإلقاء</w:t>
      </w:r>
    </w:p>
    <w:p w14:paraId="335B3394"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6. استيعاب المشارك لأفكار النص أثناء المناقشة</w:t>
      </w:r>
    </w:p>
    <w:p w14:paraId="4CD692CD"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 </w:t>
      </w:r>
    </w:p>
    <w:p w14:paraId="5ECA9ABD"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b/>
          <w:bCs/>
          <w:color w:val="222222"/>
          <w:kern w:val="0"/>
          <w:sz w:val="28"/>
          <w:szCs w:val="28"/>
          <w:rtl/>
          <w:lang w:eastAsia="en-AE"/>
          <w14:ligatures w14:val="none"/>
        </w:rPr>
        <w:t>كما تسرنا دعوتكم أيضًا للمشاركة في الجلسة النقاشية الافتتاحية لبرنامج الحفل الختامي على النحو التالي:</w:t>
      </w:r>
    </w:p>
    <w:tbl>
      <w:tblPr>
        <w:bidiVisual/>
        <w:tblW w:w="0" w:type="auto"/>
        <w:tblCellMar>
          <w:left w:w="0" w:type="dxa"/>
          <w:right w:w="0" w:type="dxa"/>
        </w:tblCellMar>
        <w:tblLook w:val="04A0" w:firstRow="1" w:lastRow="0" w:firstColumn="1" w:lastColumn="0" w:noHBand="0" w:noVBand="1"/>
      </w:tblPr>
      <w:tblGrid>
        <w:gridCol w:w="2168"/>
        <w:gridCol w:w="2127"/>
        <w:gridCol w:w="2369"/>
        <w:gridCol w:w="2342"/>
      </w:tblGrid>
      <w:tr w:rsidR="001315BC" w:rsidRPr="001315BC" w14:paraId="07B8CDE8" w14:textId="77777777" w:rsidTr="001315BC">
        <w:tc>
          <w:tcPr>
            <w:tcW w:w="4231"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1D9F1D74"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اليوم</w:t>
            </w:r>
          </w:p>
        </w:tc>
        <w:tc>
          <w:tcPr>
            <w:tcW w:w="4227"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7C39A7FB"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الوقت</w:t>
            </w:r>
          </w:p>
        </w:tc>
        <w:tc>
          <w:tcPr>
            <w:tcW w:w="4256"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AEE34E7"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البرنامج</w:t>
            </w:r>
          </w:p>
        </w:tc>
        <w:tc>
          <w:tcPr>
            <w:tcW w:w="427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2F707156"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b/>
                <w:bCs/>
                <w:color w:val="000000"/>
                <w:kern w:val="0"/>
                <w:sz w:val="28"/>
                <w:szCs w:val="28"/>
                <w:rtl/>
                <w:lang w:eastAsia="en-AE"/>
                <w14:ligatures w14:val="none"/>
              </w:rPr>
              <w:t>التفاصيل</w:t>
            </w:r>
          </w:p>
        </w:tc>
      </w:tr>
      <w:tr w:rsidR="001315BC" w:rsidRPr="001315BC" w14:paraId="6160FF68" w14:textId="77777777" w:rsidTr="001315BC">
        <w:tc>
          <w:tcPr>
            <w:tcW w:w="42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FF2B4"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الجمعة</w:t>
            </w:r>
          </w:p>
          <w:p w14:paraId="79CED0C8"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lastRenderedPageBreak/>
              <w:t>26 مايو 2023</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0E2C905B"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lastRenderedPageBreak/>
              <w:t>5:00-6:15 مساءً</w:t>
            </w:r>
          </w:p>
        </w:tc>
        <w:tc>
          <w:tcPr>
            <w:tcW w:w="4256" w:type="dxa"/>
            <w:tcBorders>
              <w:top w:val="nil"/>
              <w:left w:val="nil"/>
              <w:bottom w:val="single" w:sz="8" w:space="0" w:color="auto"/>
              <w:right w:val="single" w:sz="8" w:space="0" w:color="auto"/>
            </w:tcBorders>
            <w:tcMar>
              <w:top w:w="0" w:type="dxa"/>
              <w:left w:w="108" w:type="dxa"/>
              <w:bottom w:w="0" w:type="dxa"/>
              <w:right w:w="108" w:type="dxa"/>
            </w:tcMar>
            <w:hideMark/>
          </w:tcPr>
          <w:p w14:paraId="5EAAA4BC"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color w:val="000000"/>
                <w:kern w:val="0"/>
                <w:sz w:val="28"/>
                <w:szCs w:val="28"/>
                <w:rtl/>
                <w:lang w:eastAsia="en-AE"/>
                <w14:ligatures w14:val="none"/>
              </w:rPr>
              <w:t>الجلسة النقاشية الافتتاحية:</w:t>
            </w:r>
          </w:p>
          <w:p w14:paraId="537EAA8B" w14:textId="77777777" w:rsidR="001315BC" w:rsidRPr="001315BC" w:rsidRDefault="001315BC" w:rsidP="001315BC">
            <w:pPr>
              <w:bidi/>
              <w:spacing w:before="100" w:beforeAutospacing="1" w:line="231" w:lineRule="atLeast"/>
              <w:jc w:val="both"/>
              <w:rPr>
                <w:rFonts w:ascii="Calibri" w:eastAsia="Times New Roman" w:hAnsi="Calibri" w:cs="Calibri"/>
                <w:kern w:val="0"/>
                <w:rtl/>
                <w:lang w:eastAsia="en-AE"/>
                <w14:ligatures w14:val="none"/>
              </w:rPr>
            </w:pPr>
            <w:r w:rsidRPr="001315BC">
              <w:rPr>
                <w:rFonts w:ascii="Calibri" w:eastAsia="Times New Roman" w:hAnsi="Calibri" w:cs="Calibri" w:hint="cs"/>
                <w:kern w:val="0"/>
                <w:sz w:val="28"/>
                <w:szCs w:val="28"/>
                <w:rtl/>
                <w:lang w:eastAsia="en-AE"/>
                <w14:ligatures w14:val="none"/>
              </w:rPr>
              <w:lastRenderedPageBreak/>
              <w:t>واقع القراءة وتحدياتها في العالم العربي</w:t>
            </w:r>
          </w:p>
        </w:tc>
        <w:tc>
          <w:tcPr>
            <w:tcW w:w="4270" w:type="dxa"/>
            <w:tcBorders>
              <w:top w:val="nil"/>
              <w:left w:val="nil"/>
              <w:bottom w:val="single" w:sz="8" w:space="0" w:color="auto"/>
              <w:right w:val="single" w:sz="8" w:space="0" w:color="auto"/>
            </w:tcBorders>
            <w:tcMar>
              <w:top w:w="0" w:type="dxa"/>
              <w:left w:w="108" w:type="dxa"/>
              <w:bottom w:w="0" w:type="dxa"/>
              <w:right w:w="108" w:type="dxa"/>
            </w:tcMar>
            <w:hideMark/>
          </w:tcPr>
          <w:p w14:paraId="3D618611" w14:textId="77777777" w:rsidR="001315BC" w:rsidRPr="001315BC" w:rsidRDefault="001315BC" w:rsidP="001315BC">
            <w:pPr>
              <w:shd w:val="clear" w:color="auto" w:fill="FFFFFF"/>
              <w:bidi/>
              <w:spacing w:after="0" w:line="240" w:lineRule="auto"/>
              <w:jc w:val="both"/>
              <w:rPr>
                <w:rFonts w:ascii="Times New Roman" w:eastAsia="Times New Roman" w:hAnsi="Times New Roman" w:cs="Times New Roman"/>
                <w:kern w:val="0"/>
                <w:sz w:val="24"/>
                <w:szCs w:val="24"/>
                <w:rtl/>
                <w:lang w:eastAsia="en-AE"/>
                <w14:ligatures w14:val="none"/>
              </w:rPr>
            </w:pPr>
            <w:r w:rsidRPr="001315BC">
              <w:rPr>
                <w:rFonts w:ascii="Times New Roman" w:eastAsia="Times New Roman" w:hAnsi="Times New Roman" w:cs="Times New Roman" w:hint="cs"/>
                <w:kern w:val="0"/>
                <w:sz w:val="28"/>
                <w:szCs w:val="28"/>
                <w:rtl/>
                <w:lang w:eastAsia="en-AE"/>
                <w14:ligatures w14:val="none"/>
              </w:rPr>
              <w:lastRenderedPageBreak/>
              <w:t xml:space="preserve">جلسة حوارية تضم ثلاثة متحدثين لمناقشة واقع القراءة بالعربية في العالم </w:t>
            </w:r>
            <w:r w:rsidRPr="001315BC">
              <w:rPr>
                <w:rFonts w:ascii="Times New Roman" w:eastAsia="Times New Roman" w:hAnsi="Times New Roman" w:cs="Times New Roman" w:hint="cs"/>
                <w:kern w:val="0"/>
                <w:sz w:val="28"/>
                <w:szCs w:val="28"/>
                <w:rtl/>
                <w:lang w:eastAsia="en-AE"/>
                <w14:ligatures w14:val="none"/>
              </w:rPr>
              <w:lastRenderedPageBreak/>
              <w:t>العربي، وأبرز التحديات التي يواجهها القراء والمؤلفون والناشرون في العالم العربي، والحلول العملية للتغلب عليها.</w:t>
            </w:r>
          </w:p>
        </w:tc>
      </w:tr>
    </w:tbl>
    <w:p w14:paraId="613332B0" w14:textId="77777777" w:rsidR="001315BC" w:rsidRPr="001315BC" w:rsidRDefault="001315BC" w:rsidP="001315BC">
      <w:pPr>
        <w:shd w:val="clear" w:color="auto" w:fill="FFFFFF"/>
        <w:bidi/>
        <w:spacing w:before="100" w:beforeAutospacing="1" w:line="231" w:lineRule="atLeast"/>
        <w:jc w:val="both"/>
        <w:rPr>
          <w:rFonts w:ascii="Calibri" w:eastAsia="Times New Roman" w:hAnsi="Calibri" w:cs="Calibri"/>
          <w:color w:val="222222"/>
          <w:kern w:val="0"/>
          <w:rtl/>
          <w:lang w:eastAsia="en-AE"/>
          <w14:ligatures w14:val="none"/>
        </w:rPr>
      </w:pPr>
      <w:r w:rsidRPr="001315BC">
        <w:rPr>
          <w:rFonts w:ascii="Calibri" w:eastAsia="Times New Roman" w:hAnsi="Calibri" w:cs="Calibri" w:hint="cs"/>
          <w:color w:val="222222"/>
          <w:kern w:val="0"/>
          <w:sz w:val="28"/>
          <w:szCs w:val="28"/>
          <w:rtl/>
          <w:lang w:eastAsia="en-AE"/>
          <w14:ligatures w14:val="none"/>
        </w:rPr>
        <w:lastRenderedPageBreak/>
        <w:t> </w:t>
      </w:r>
    </w:p>
    <w:p w14:paraId="042C7816" w14:textId="77777777" w:rsidR="001315BC" w:rsidRPr="001315BC" w:rsidRDefault="001315BC" w:rsidP="001315BC">
      <w:pPr>
        <w:shd w:val="clear" w:color="auto" w:fill="FFFFFF"/>
        <w:bidi/>
        <w:spacing w:after="0" w:line="240" w:lineRule="auto"/>
        <w:jc w:val="both"/>
        <w:rPr>
          <w:rFonts w:ascii="Arial" w:eastAsia="Times New Roman" w:hAnsi="Arial" w:cs="Arial"/>
          <w:color w:val="222222"/>
          <w:kern w:val="0"/>
          <w:sz w:val="24"/>
          <w:szCs w:val="24"/>
          <w:rtl/>
          <w:lang w:eastAsia="en-AE"/>
          <w14:ligatures w14:val="none"/>
        </w:rPr>
      </w:pPr>
      <w:r w:rsidRPr="001315BC">
        <w:rPr>
          <w:rFonts w:ascii="Arial" w:eastAsia="Times New Roman" w:hAnsi="Arial" w:cs="Arial" w:hint="cs"/>
          <w:color w:val="222222"/>
          <w:kern w:val="0"/>
          <w:sz w:val="28"/>
          <w:szCs w:val="28"/>
          <w:rtl/>
          <w:lang w:eastAsia="en-AE"/>
          <w14:ligatures w14:val="none"/>
        </w:rPr>
        <w:t>وسيتكفل المركز بحجوزات السفر والإقامة والمواصلات على درجة الأعمال بالإضافة لمكافأة مالية (4 آلاف دولار)، </w:t>
      </w:r>
      <w:r w:rsidRPr="001315BC">
        <w:rPr>
          <w:rFonts w:ascii="Arial" w:eastAsia="Times New Roman" w:hAnsi="Arial" w:cs="Arial" w:hint="cs"/>
          <w:color w:val="000000"/>
          <w:kern w:val="0"/>
          <w:sz w:val="28"/>
          <w:szCs w:val="28"/>
          <w:rtl/>
          <w:lang w:eastAsia="en-AE"/>
          <w14:ligatures w14:val="none"/>
        </w:rPr>
        <w:t>وللمزيد من المعلومات، يمكنكم زيارة موقعنا: </w:t>
      </w:r>
      <w:r w:rsidRPr="001315BC">
        <w:rPr>
          <w:rFonts w:ascii="Arial" w:eastAsia="Times New Roman" w:hAnsi="Arial" w:cs="Arial"/>
          <w:color w:val="000000"/>
          <w:kern w:val="0"/>
          <w:sz w:val="28"/>
          <w:szCs w:val="28"/>
          <w:rtl/>
          <w:lang w:eastAsia="en-AE"/>
          <w14:ligatures w14:val="none"/>
        </w:rPr>
        <w:fldChar w:fldCharType="begin"/>
      </w:r>
      <w:r w:rsidRPr="001315BC">
        <w:rPr>
          <w:rFonts w:ascii="Arial" w:eastAsia="Times New Roman" w:hAnsi="Arial" w:cs="Arial"/>
          <w:color w:val="000000"/>
          <w:kern w:val="0"/>
          <w:sz w:val="28"/>
          <w:szCs w:val="28"/>
          <w:rtl/>
          <w:lang w:eastAsia="en-AE"/>
          <w14:ligatures w14:val="none"/>
        </w:rPr>
        <w:instrText xml:space="preserve"> </w:instrText>
      </w:r>
      <w:r w:rsidRPr="001315BC">
        <w:rPr>
          <w:rFonts w:ascii="Arial" w:eastAsia="Times New Roman" w:hAnsi="Arial" w:cs="Arial"/>
          <w:color w:val="000000"/>
          <w:kern w:val="0"/>
          <w:sz w:val="28"/>
          <w:szCs w:val="28"/>
          <w:lang w:eastAsia="en-AE"/>
          <w14:ligatures w14:val="none"/>
        </w:rPr>
        <w:instrText>HYPERLINK "http://ithra.com/ar/" \t "_blank</w:instrText>
      </w:r>
      <w:r w:rsidRPr="001315BC">
        <w:rPr>
          <w:rFonts w:ascii="Arial" w:eastAsia="Times New Roman" w:hAnsi="Arial" w:cs="Arial"/>
          <w:color w:val="000000"/>
          <w:kern w:val="0"/>
          <w:sz w:val="28"/>
          <w:szCs w:val="28"/>
          <w:rtl/>
          <w:lang w:eastAsia="en-AE"/>
          <w14:ligatures w14:val="none"/>
        </w:rPr>
        <w:instrText xml:space="preserve">" </w:instrText>
      </w:r>
      <w:r w:rsidRPr="001315BC">
        <w:rPr>
          <w:rFonts w:ascii="Arial" w:eastAsia="Times New Roman" w:hAnsi="Arial" w:cs="Arial"/>
          <w:color w:val="000000"/>
          <w:kern w:val="0"/>
          <w:sz w:val="28"/>
          <w:szCs w:val="28"/>
          <w:rtl/>
          <w:lang w:eastAsia="en-AE"/>
          <w14:ligatures w14:val="none"/>
        </w:rPr>
        <w:fldChar w:fldCharType="separate"/>
      </w:r>
      <w:r w:rsidRPr="001315BC">
        <w:rPr>
          <w:rFonts w:ascii="Arial" w:eastAsia="Times New Roman" w:hAnsi="Arial" w:cs="Arial" w:hint="cs"/>
          <w:color w:val="1155CC"/>
          <w:kern w:val="0"/>
          <w:sz w:val="28"/>
          <w:szCs w:val="28"/>
          <w:u w:val="single"/>
          <w:lang w:val="en-US" w:eastAsia="en-AE"/>
          <w14:ligatures w14:val="none"/>
        </w:rPr>
        <w:t>http://ithra.com/ar</w:t>
      </w:r>
      <w:r w:rsidRPr="001315BC">
        <w:rPr>
          <w:rFonts w:ascii="Arial" w:eastAsia="Times New Roman" w:hAnsi="Arial" w:cs="Arial" w:hint="cs"/>
          <w:color w:val="1155CC"/>
          <w:kern w:val="0"/>
          <w:sz w:val="28"/>
          <w:szCs w:val="28"/>
          <w:u w:val="single"/>
          <w:rtl/>
          <w:lang w:eastAsia="en-AE"/>
          <w14:ligatures w14:val="none"/>
        </w:rPr>
        <w:t>/</w:t>
      </w:r>
      <w:r w:rsidRPr="001315BC">
        <w:rPr>
          <w:rFonts w:ascii="Arial" w:eastAsia="Times New Roman" w:hAnsi="Arial" w:cs="Arial"/>
          <w:color w:val="000000"/>
          <w:kern w:val="0"/>
          <w:sz w:val="28"/>
          <w:szCs w:val="28"/>
          <w:rtl/>
          <w:lang w:eastAsia="en-AE"/>
          <w14:ligatures w14:val="none"/>
        </w:rPr>
        <w:fldChar w:fldCharType="end"/>
      </w:r>
    </w:p>
    <w:p w14:paraId="390797EB" w14:textId="77777777" w:rsidR="001315BC" w:rsidRPr="001315BC" w:rsidRDefault="001315BC" w:rsidP="001315BC">
      <w:pPr>
        <w:shd w:val="clear" w:color="auto" w:fill="FFFFFF"/>
        <w:bidi/>
        <w:spacing w:before="100" w:beforeAutospacing="1" w:after="100" w:afterAutospacing="1" w:line="240" w:lineRule="auto"/>
        <w:jc w:val="both"/>
        <w:rPr>
          <w:rFonts w:ascii="Arial" w:eastAsia="Times New Roman" w:hAnsi="Arial" w:cs="Arial"/>
          <w:color w:val="222222"/>
          <w:kern w:val="0"/>
          <w:sz w:val="24"/>
          <w:szCs w:val="24"/>
          <w:rtl/>
          <w:lang w:eastAsia="en-AE"/>
          <w14:ligatures w14:val="none"/>
        </w:rPr>
      </w:pPr>
      <w:r w:rsidRPr="001315BC">
        <w:rPr>
          <w:rFonts w:ascii="Arial" w:eastAsia="Times New Roman" w:hAnsi="Arial" w:cs="Arial" w:hint="cs"/>
          <w:color w:val="000000"/>
          <w:kern w:val="0"/>
          <w:sz w:val="28"/>
          <w:szCs w:val="28"/>
          <w:rtl/>
          <w:lang w:eastAsia="en-AE"/>
          <w14:ligatures w14:val="none"/>
        </w:rPr>
        <w:t>وسأكون سعيدًا بالإجابة عن أي استفسارات لديك.</w:t>
      </w:r>
    </w:p>
    <w:p w14:paraId="735BE77D" w14:textId="77777777" w:rsidR="001315BC" w:rsidRPr="001315BC" w:rsidRDefault="001315BC" w:rsidP="001315BC">
      <w:pPr>
        <w:shd w:val="clear" w:color="auto" w:fill="FFFFFF"/>
        <w:bidi/>
        <w:spacing w:before="100" w:beforeAutospacing="1" w:after="100" w:afterAutospacing="1" w:line="240" w:lineRule="auto"/>
        <w:jc w:val="both"/>
        <w:rPr>
          <w:rFonts w:ascii="Arial" w:eastAsia="Times New Roman" w:hAnsi="Arial" w:cs="Arial"/>
          <w:color w:val="222222"/>
          <w:kern w:val="0"/>
          <w:sz w:val="24"/>
          <w:szCs w:val="24"/>
          <w:rtl/>
          <w:lang w:eastAsia="en-AE"/>
          <w14:ligatures w14:val="none"/>
        </w:rPr>
      </w:pPr>
      <w:r w:rsidRPr="001315BC">
        <w:rPr>
          <w:rFonts w:ascii="Arial" w:eastAsia="Times New Roman" w:hAnsi="Arial" w:cs="Arial" w:hint="cs"/>
          <w:color w:val="000000"/>
          <w:kern w:val="0"/>
          <w:sz w:val="28"/>
          <w:szCs w:val="28"/>
          <w:rtl/>
          <w:lang w:eastAsia="en-AE"/>
          <w14:ligatures w14:val="none"/>
        </w:rPr>
        <w:t>أطيب التحايا،</w:t>
      </w:r>
    </w:p>
    <w:tbl>
      <w:tblPr>
        <w:tblW w:w="0" w:type="auto"/>
        <w:tblCellMar>
          <w:left w:w="0" w:type="dxa"/>
          <w:right w:w="0" w:type="dxa"/>
        </w:tblCellMar>
        <w:tblLook w:val="04A0" w:firstRow="1" w:lastRow="0" w:firstColumn="1" w:lastColumn="0" w:noHBand="0" w:noVBand="1"/>
      </w:tblPr>
      <w:tblGrid>
        <w:gridCol w:w="4050"/>
        <w:gridCol w:w="2035"/>
      </w:tblGrid>
      <w:tr w:rsidR="001315BC" w:rsidRPr="001315BC" w14:paraId="06B8C25E" w14:textId="77777777" w:rsidTr="001315BC">
        <w:trPr>
          <w:trHeight w:val="2477"/>
        </w:trPr>
        <w:tc>
          <w:tcPr>
            <w:tcW w:w="4050" w:type="dxa"/>
            <w:tcBorders>
              <w:top w:val="single" w:sz="8" w:space="0" w:color="D9D9D9"/>
              <w:left w:val="single" w:sz="8" w:space="0" w:color="D9D9D9"/>
              <w:bottom w:val="single" w:sz="8" w:space="0" w:color="D9D9D9"/>
              <w:right w:val="single" w:sz="8" w:space="0" w:color="FFFFFF"/>
            </w:tcBorders>
            <w:tcMar>
              <w:top w:w="0" w:type="dxa"/>
              <w:left w:w="115" w:type="dxa"/>
              <w:bottom w:w="0" w:type="dxa"/>
              <w:right w:w="0" w:type="dxa"/>
            </w:tcMar>
            <w:vAlign w:val="center"/>
            <w:hideMark/>
          </w:tcPr>
          <w:p w14:paraId="27CC8D70" w14:textId="77777777" w:rsidR="001315BC" w:rsidRPr="001315BC" w:rsidRDefault="001315BC" w:rsidP="001315BC">
            <w:pPr>
              <w:spacing w:after="0" w:line="240" w:lineRule="auto"/>
              <w:rPr>
                <w:rFonts w:ascii="Times New Roman" w:eastAsia="Times New Roman" w:hAnsi="Times New Roman" w:cs="Times New Roman"/>
                <w:kern w:val="0"/>
                <w:sz w:val="24"/>
                <w:szCs w:val="24"/>
                <w:rtl/>
                <w:lang w:eastAsia="en-AE"/>
                <w14:ligatures w14:val="none"/>
              </w:rPr>
            </w:pPr>
            <w:r w:rsidRPr="001315BC">
              <w:rPr>
                <w:rFonts w:ascii="Times New Roman" w:eastAsia="Times New Roman" w:hAnsi="Times New Roman" w:cs="Times New Roman"/>
                <w:b/>
                <w:bCs/>
                <w:color w:val="201747"/>
                <w:kern w:val="0"/>
                <w:sz w:val="28"/>
                <w:szCs w:val="28"/>
                <w:lang w:eastAsia="en-AE"/>
                <w14:ligatures w14:val="none"/>
              </w:rPr>
              <w:t xml:space="preserve">Sami </w:t>
            </w:r>
            <w:proofErr w:type="spellStart"/>
            <w:r w:rsidRPr="001315BC">
              <w:rPr>
                <w:rFonts w:ascii="Times New Roman" w:eastAsia="Times New Roman" w:hAnsi="Times New Roman" w:cs="Times New Roman"/>
                <w:b/>
                <w:bCs/>
                <w:color w:val="201747"/>
                <w:kern w:val="0"/>
                <w:sz w:val="28"/>
                <w:szCs w:val="28"/>
                <w:lang w:eastAsia="en-AE"/>
                <w14:ligatures w14:val="none"/>
              </w:rPr>
              <w:t>Albatati</w:t>
            </w:r>
            <w:proofErr w:type="spellEnd"/>
            <w:r w:rsidRPr="001315BC">
              <w:rPr>
                <w:rFonts w:ascii="Times New Roman" w:eastAsia="Times New Roman" w:hAnsi="Times New Roman" w:cs="Times New Roman"/>
                <w:b/>
                <w:bCs/>
                <w:color w:val="201747"/>
                <w:kern w:val="0"/>
                <w:sz w:val="28"/>
                <w:szCs w:val="28"/>
                <w:lang w:eastAsia="en-AE"/>
                <w14:ligatures w14:val="none"/>
              </w:rPr>
              <w:t> </w:t>
            </w:r>
            <w:r w:rsidRPr="001315BC">
              <w:rPr>
                <w:rFonts w:ascii="Times New Roman" w:eastAsia="Times New Roman" w:hAnsi="Times New Roman" w:cs="Times New Roman" w:hint="cs"/>
                <w:b/>
                <w:bCs/>
                <w:color w:val="201747"/>
                <w:kern w:val="0"/>
                <w:sz w:val="28"/>
                <w:szCs w:val="28"/>
                <w:rtl/>
                <w:lang w:eastAsia="en-AE"/>
                <w14:ligatures w14:val="none"/>
              </w:rPr>
              <w:t>سامي البطاطي |</w:t>
            </w:r>
          </w:p>
          <w:p w14:paraId="6D5AD23C"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rtl/>
                <w:lang w:eastAsia="en-AE"/>
                <w14:ligatures w14:val="none"/>
              </w:rPr>
              <w:t> </w:t>
            </w:r>
          </w:p>
          <w:p w14:paraId="50402BC0"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lang w:eastAsia="en-AE"/>
                <w14:ligatures w14:val="none"/>
              </w:rPr>
              <w:t>Library Unit</w:t>
            </w:r>
          </w:p>
          <w:p w14:paraId="48DB4A94"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lang w:eastAsia="en-AE"/>
                <w14:ligatures w14:val="none"/>
              </w:rPr>
              <w:t>Programs Division</w:t>
            </w:r>
          </w:p>
          <w:p w14:paraId="1FC8E3D6"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lang w:eastAsia="en-AE"/>
                <w14:ligatures w14:val="none"/>
              </w:rPr>
              <w:t> </w:t>
            </w:r>
          </w:p>
          <w:p w14:paraId="78D95AEF"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lang w:eastAsia="en-AE"/>
                <w14:ligatures w14:val="none"/>
              </w:rPr>
              <w:t>King Abdulaziz Center for World Culture</w:t>
            </w:r>
          </w:p>
          <w:p w14:paraId="45828CFE"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lang w:eastAsia="en-AE"/>
                <w14:ligatures w14:val="none"/>
              </w:rPr>
              <w:t>Dhahran, Saudi Arabia</w:t>
            </w:r>
          </w:p>
          <w:p w14:paraId="3C67C404"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lang w:eastAsia="en-AE"/>
                <w14:ligatures w14:val="none"/>
              </w:rPr>
              <w:t> </w:t>
            </w:r>
          </w:p>
          <w:p w14:paraId="73D79BD3"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lang w:eastAsia="en-AE"/>
                <w14:ligatures w14:val="none"/>
              </w:rPr>
              <w:t>Tel: (+966 13) 816-9693</w:t>
            </w:r>
          </w:p>
          <w:p w14:paraId="3181EDB5"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color w:val="201747"/>
                <w:kern w:val="0"/>
                <w:sz w:val="28"/>
                <w:szCs w:val="28"/>
                <w:lang w:eastAsia="en-AE"/>
                <w14:ligatures w14:val="none"/>
              </w:rPr>
              <w:t>Mobile: (+966) 55-059-0011</w:t>
            </w:r>
          </w:p>
          <w:p w14:paraId="6088FC90"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hyperlink r:id="rId7" w:tgtFrame="_blank" w:history="1">
              <w:r w:rsidRPr="001315BC">
                <w:rPr>
                  <w:rFonts w:ascii="Times New Roman" w:eastAsia="Times New Roman" w:hAnsi="Times New Roman" w:cs="Times New Roman"/>
                  <w:b/>
                  <w:bCs/>
                  <w:color w:val="201747"/>
                  <w:kern w:val="0"/>
                  <w:sz w:val="28"/>
                  <w:szCs w:val="28"/>
                  <w:u w:val="single"/>
                  <w:lang w:eastAsia="en-AE"/>
                  <w14:ligatures w14:val="none"/>
                </w:rPr>
                <w:t>Ithra.com</w:t>
              </w:r>
            </w:hyperlink>
          </w:p>
        </w:tc>
        <w:tc>
          <w:tcPr>
            <w:tcW w:w="1340" w:type="dxa"/>
            <w:tcBorders>
              <w:top w:val="single" w:sz="8" w:space="0" w:color="D9D9D9"/>
              <w:left w:val="nil"/>
              <w:bottom w:val="single" w:sz="8" w:space="0" w:color="D9D9D9"/>
              <w:right w:val="single" w:sz="8" w:space="0" w:color="D9D9D9"/>
            </w:tcBorders>
            <w:tcMar>
              <w:top w:w="0" w:type="dxa"/>
              <w:left w:w="115" w:type="dxa"/>
              <w:bottom w:w="0" w:type="dxa"/>
              <w:right w:w="0" w:type="dxa"/>
            </w:tcMar>
            <w:hideMark/>
          </w:tcPr>
          <w:p w14:paraId="024E08EB" w14:textId="77777777" w:rsidR="001315BC" w:rsidRPr="001315BC" w:rsidRDefault="001315BC" w:rsidP="001315BC">
            <w:pPr>
              <w:spacing w:after="0" w:line="240" w:lineRule="auto"/>
              <w:rPr>
                <w:rFonts w:ascii="Times New Roman" w:eastAsia="Times New Roman" w:hAnsi="Times New Roman" w:cs="Times New Roman"/>
                <w:kern w:val="0"/>
                <w:sz w:val="24"/>
                <w:szCs w:val="24"/>
                <w:lang w:eastAsia="en-AE"/>
                <w14:ligatures w14:val="none"/>
              </w:rPr>
            </w:pPr>
            <w:r w:rsidRPr="001315BC">
              <w:rPr>
                <w:rFonts w:ascii="Times New Roman" w:eastAsia="Times New Roman" w:hAnsi="Times New Roman" w:cs="Times New Roman"/>
                <w:noProof/>
                <w:kern w:val="0"/>
                <w:sz w:val="28"/>
                <w:szCs w:val="28"/>
                <w:lang w:eastAsia="en-AE"/>
                <w14:ligatures w14:val="none"/>
              </w:rPr>
              <mc:AlternateContent>
                <mc:Choice Requires="wps">
                  <w:drawing>
                    <wp:inline distT="0" distB="0" distL="0" distR="0" wp14:anchorId="7F3B11A9" wp14:editId="182186AB">
                      <wp:extent cx="1219200" cy="2374900"/>
                      <wp:effectExtent l="0" t="0" r="0" b="0"/>
                      <wp:docPr id="1190076615" name="m_8543806641209633550m_6706699083178743859Pictur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0" cy="237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21973" id="m_8543806641209633550m_6706699083178743859Picture 9" o:spid="_x0000_s1026" style="width:96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" filled="f" stroked="f">
                      <o:lock v:ext="edit" aspectratio="t"/>
                      <w10:anchorlock/>
                    </v:rect>
                  </w:pict>
                </mc:Fallback>
              </mc:AlternateContent>
            </w:r>
          </w:p>
        </w:tc>
      </w:tr>
    </w:tbl>
    <w:p w14:paraId="79053CF4" w14:textId="77777777" w:rsidR="001315BC" w:rsidRPr="001315BC" w:rsidRDefault="001315BC" w:rsidP="001315BC">
      <w:pPr>
        <w:shd w:val="clear" w:color="auto" w:fill="FFFFFF"/>
        <w:spacing w:after="0" w:line="240" w:lineRule="auto"/>
        <w:rPr>
          <w:rFonts w:ascii="Arial" w:eastAsia="Times New Roman" w:hAnsi="Arial" w:cs="Arial"/>
          <w:color w:val="222222"/>
          <w:kern w:val="0"/>
          <w:sz w:val="24"/>
          <w:szCs w:val="24"/>
          <w:lang w:eastAsia="en-AE"/>
          <w14:ligatures w14:val="none"/>
        </w:rPr>
      </w:pPr>
      <w:r w:rsidRPr="001315BC">
        <w:rPr>
          <w:rFonts w:ascii="Arial" w:eastAsia="Times New Roman" w:hAnsi="Arial" w:cs="Arial"/>
          <w:color w:val="222222"/>
          <w:kern w:val="0"/>
          <w:sz w:val="28"/>
          <w:szCs w:val="28"/>
          <w:lang w:eastAsia="en-AE"/>
          <w14:ligatures w14:val="none"/>
        </w:rPr>
        <w:t> </w:t>
      </w:r>
    </w:p>
    <w:p w14:paraId="5900654D" w14:textId="77777777" w:rsidR="001315BC" w:rsidRPr="001315BC" w:rsidRDefault="001315BC" w:rsidP="001315BC">
      <w:pPr>
        <w:shd w:val="clear" w:color="auto" w:fill="FFFFFF"/>
        <w:spacing w:after="100" w:line="240" w:lineRule="auto"/>
        <w:rPr>
          <w:rFonts w:ascii="Arial" w:eastAsia="Times New Roman" w:hAnsi="Arial" w:cs="Arial"/>
          <w:color w:val="222222"/>
          <w:kern w:val="0"/>
          <w:sz w:val="24"/>
          <w:szCs w:val="24"/>
          <w:lang w:eastAsia="en-AE"/>
          <w14:ligatures w14:val="none"/>
        </w:rPr>
      </w:pPr>
      <w:r w:rsidRPr="001315BC">
        <w:rPr>
          <w:rFonts w:ascii="Arial" w:eastAsia="Times New Roman" w:hAnsi="Arial" w:cs="Arial"/>
          <w:color w:val="222222"/>
          <w:kern w:val="0"/>
          <w:sz w:val="28"/>
          <w:szCs w:val="28"/>
          <w:lang w:eastAsia="en-AE"/>
          <w14:ligatures w14:val="none"/>
        </w:rPr>
        <w:t> </w:t>
      </w:r>
    </w:p>
    <w:p w14:paraId="07E66031" w14:textId="77777777" w:rsidR="005A2584" w:rsidRDefault="005A2584"/>
    <w:sectPr w:rsidR="005A2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D160E"/>
    <w:multiLevelType w:val="multilevel"/>
    <w:tmpl w:val="961C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79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BC"/>
    <w:rsid w:val="001315BC"/>
    <w:rsid w:val="005A258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52DB"/>
  <w15:chartTrackingRefBased/>
  <w15:docId w15:val="{FB90FA8F-B909-48B5-A2FE-0E0B590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54729">
      <w:bodyDiv w:val="1"/>
      <w:marLeft w:val="0"/>
      <w:marRight w:val="0"/>
      <w:marTop w:val="0"/>
      <w:marBottom w:val="0"/>
      <w:divBdr>
        <w:top w:val="none" w:sz="0" w:space="0" w:color="auto"/>
        <w:left w:val="none" w:sz="0" w:space="0" w:color="auto"/>
        <w:bottom w:val="none" w:sz="0" w:space="0" w:color="auto"/>
        <w:right w:val="none" w:sz="0" w:space="0" w:color="auto"/>
      </w:divBdr>
      <w:divsChild>
        <w:div w:id="1090396226">
          <w:marLeft w:val="0"/>
          <w:marRight w:val="0"/>
          <w:marTop w:val="0"/>
          <w:marBottom w:val="0"/>
          <w:divBdr>
            <w:top w:val="none" w:sz="0" w:space="0" w:color="auto"/>
            <w:left w:val="none" w:sz="0" w:space="0" w:color="auto"/>
            <w:bottom w:val="none" w:sz="0" w:space="0" w:color="auto"/>
            <w:right w:val="none" w:sz="0" w:space="0" w:color="auto"/>
          </w:divBdr>
          <w:divsChild>
            <w:div w:id="700134933">
              <w:marLeft w:val="0"/>
              <w:marRight w:val="0"/>
              <w:marTop w:val="0"/>
              <w:marBottom w:val="0"/>
              <w:divBdr>
                <w:top w:val="none" w:sz="0" w:space="0" w:color="auto"/>
                <w:left w:val="none" w:sz="0" w:space="0" w:color="auto"/>
                <w:bottom w:val="none" w:sz="0" w:space="0" w:color="auto"/>
                <w:right w:val="none" w:sz="0" w:space="0" w:color="auto"/>
              </w:divBdr>
            </w:div>
            <w:div w:id="44866510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1133905">
                  <w:marLeft w:val="0"/>
                  <w:marRight w:val="0"/>
                  <w:marTop w:val="0"/>
                  <w:marBottom w:val="0"/>
                  <w:divBdr>
                    <w:top w:val="none" w:sz="0" w:space="0" w:color="auto"/>
                    <w:left w:val="none" w:sz="0" w:space="0" w:color="auto"/>
                    <w:bottom w:val="none" w:sz="0" w:space="0" w:color="auto"/>
                    <w:right w:val="none" w:sz="0" w:space="0" w:color="auto"/>
                  </w:divBdr>
                  <w:divsChild>
                    <w:div w:id="184566072">
                      <w:marLeft w:val="0"/>
                      <w:marRight w:val="0"/>
                      <w:marTop w:val="0"/>
                      <w:marBottom w:val="0"/>
                      <w:divBdr>
                        <w:top w:val="none" w:sz="0" w:space="0" w:color="auto"/>
                        <w:left w:val="none" w:sz="0" w:space="0" w:color="auto"/>
                        <w:bottom w:val="none" w:sz="0" w:space="0" w:color="auto"/>
                        <w:right w:val="none" w:sz="0" w:space="0" w:color="auto"/>
                      </w:divBdr>
                      <w:divsChild>
                        <w:div w:id="13805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th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i.albatati@ithra.com" TargetMode="External"/><Relationship Id="rId5" Type="http://schemas.openxmlformats.org/officeDocument/2006/relationships/hyperlink" Target="mailto:sami.albatati@ithr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hanada Taha</dc:creator>
  <cp:keywords/>
  <dc:description/>
  <cp:lastModifiedBy>hanada Taha</cp:lastModifiedBy>
  <cp:revision>1</cp:revision>
  <dcterms:created xsi:type="dcterms:W3CDTF">2023-04-13T13:12:00Z</dcterms:created>
  <dcterms:modified xsi:type="dcterms:W3CDTF">2023-04-13T13:13:00Z</dcterms:modified>
</cp:coreProperties>
</file>