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D5F" w:rsidRPr="00AF5D5F" w:rsidRDefault="00AF5D5F" w:rsidP="00AF5D5F">
      <w:pPr>
        <w:bidi/>
        <w:rPr>
          <w:rFonts w:ascii="Traditional Arabic" w:hAnsi="Traditional Arabic" w:cs="Traditional Arabic"/>
          <w:b/>
          <w:bCs/>
          <w:sz w:val="44"/>
          <w:szCs w:val="44"/>
          <w:rtl/>
          <w:lang w:bidi="ar-LB"/>
        </w:rPr>
      </w:pPr>
      <w:r w:rsidRPr="00AF5D5F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LB"/>
        </w:rPr>
        <w:t xml:space="preserve">مَجْموعَةُ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LB"/>
        </w:rPr>
        <w:t>" قِصَصٌ</w:t>
      </w:r>
      <w:r w:rsidRPr="00AF5D5F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LB"/>
        </w:rPr>
        <w:t xml:space="preserve"> مِنَ الْحَياةِ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LB"/>
        </w:rPr>
        <w:t>..."</w:t>
      </w:r>
    </w:p>
    <w:p w:rsidR="00AF5D5F" w:rsidRDefault="00AF5D5F" w:rsidP="00AF5D5F">
      <w:pPr>
        <w:bidi/>
        <w:jc w:val="center"/>
        <w:rPr>
          <w:rFonts w:ascii="Traditional Arabic" w:hAnsi="Traditional Arabic" w:cs="Traditional Arabic"/>
          <w:b/>
          <w:bCs/>
          <w:sz w:val="52"/>
          <w:szCs w:val="52"/>
          <w:rtl/>
          <w:lang w:bidi="ar-LB"/>
        </w:rPr>
      </w:pPr>
    </w:p>
    <w:p w:rsidR="00AF5D5F" w:rsidRDefault="00AF5D5F" w:rsidP="00AF5D5F">
      <w:pPr>
        <w:bidi/>
        <w:jc w:val="center"/>
        <w:rPr>
          <w:rFonts w:ascii="Traditional Arabic" w:hAnsi="Traditional Arabic" w:cs="Traditional Arabic"/>
          <w:b/>
          <w:bCs/>
          <w:sz w:val="52"/>
          <w:szCs w:val="52"/>
          <w:rtl/>
          <w:lang w:bidi="ar-LB"/>
        </w:rPr>
      </w:pPr>
    </w:p>
    <w:p w:rsidR="00AF5D5F" w:rsidRDefault="00AF5D5F" w:rsidP="00AF5D5F">
      <w:pPr>
        <w:bidi/>
        <w:jc w:val="center"/>
        <w:rPr>
          <w:rFonts w:ascii="Traditional Arabic" w:hAnsi="Traditional Arabic" w:cs="Traditional Arabic"/>
          <w:b/>
          <w:bCs/>
          <w:sz w:val="52"/>
          <w:szCs w:val="52"/>
          <w:rtl/>
          <w:lang w:bidi="ar-LB"/>
        </w:rPr>
      </w:pPr>
      <w:r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LB"/>
        </w:rPr>
        <w:t xml:space="preserve"> </w:t>
      </w:r>
    </w:p>
    <w:p w:rsidR="00F751CB" w:rsidRDefault="00AD1D9E" w:rsidP="00AF5D5F">
      <w:pPr>
        <w:bidi/>
        <w:jc w:val="center"/>
        <w:rPr>
          <w:rFonts w:ascii="Traditional Arabic" w:hAnsi="Traditional Arabic" w:cs="Traditional Arabic"/>
          <w:b/>
          <w:bCs/>
          <w:sz w:val="52"/>
          <w:szCs w:val="52"/>
          <w:rtl/>
          <w:lang w:bidi="ar-LB"/>
        </w:rPr>
      </w:pPr>
      <w:r w:rsidRPr="00AF5D5F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LB"/>
        </w:rPr>
        <w:t>ال</w:t>
      </w:r>
      <w:r w:rsidR="00AF5D5F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LB"/>
        </w:rPr>
        <w:t>ْ</w:t>
      </w:r>
      <w:r w:rsidRPr="00AF5D5F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LB"/>
        </w:rPr>
        <w:t>أ</w:t>
      </w:r>
      <w:r w:rsidR="00AF5D5F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LB"/>
        </w:rPr>
        <w:t>َ</w:t>
      </w:r>
      <w:r w:rsidRPr="00AF5D5F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LB"/>
        </w:rPr>
        <w:t>ساو</w:t>
      </w:r>
      <w:r w:rsidR="00AF5D5F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LB"/>
        </w:rPr>
        <w:t>ِ</w:t>
      </w:r>
      <w:r w:rsidRPr="00AF5D5F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LB"/>
        </w:rPr>
        <w:t>ر</w:t>
      </w:r>
      <w:r w:rsidR="00AF5D5F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LB"/>
        </w:rPr>
        <w:t>ُ</w:t>
      </w:r>
      <w:r w:rsidR="006B5429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LB"/>
        </w:rPr>
        <w:t xml:space="preserve"> الذَّ</w:t>
      </w:r>
      <w:r w:rsidRPr="00AF5D5F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LB"/>
        </w:rPr>
        <w:t>ه</w:t>
      </w:r>
      <w:r w:rsidR="00AF5D5F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LB"/>
        </w:rPr>
        <w:t>َ</w:t>
      </w:r>
      <w:r w:rsidRPr="00AF5D5F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LB"/>
        </w:rPr>
        <w:t>ب</w:t>
      </w:r>
      <w:r w:rsidR="00AF5D5F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LB"/>
        </w:rPr>
        <w:t>ِ</w:t>
      </w:r>
      <w:r w:rsidRPr="00AF5D5F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LB"/>
        </w:rPr>
        <w:t>ي</w:t>
      </w:r>
      <w:r w:rsidR="00AF5D5F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LB"/>
        </w:rPr>
        <w:t>ّ</w:t>
      </w:r>
      <w:r w:rsidRPr="00AF5D5F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LB"/>
        </w:rPr>
        <w:t>ة</w:t>
      </w:r>
      <w:r w:rsidR="00AF5D5F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LB"/>
        </w:rPr>
        <w:t>ُ</w:t>
      </w:r>
    </w:p>
    <w:p w:rsidR="00AF5D5F" w:rsidRDefault="00AF5D5F" w:rsidP="00AF5D5F">
      <w:pPr>
        <w:bidi/>
        <w:jc w:val="center"/>
        <w:rPr>
          <w:rFonts w:ascii="Traditional Arabic" w:hAnsi="Traditional Arabic" w:cs="Traditional Arabic"/>
          <w:b/>
          <w:bCs/>
          <w:sz w:val="52"/>
          <w:szCs w:val="52"/>
          <w:rtl/>
          <w:lang w:bidi="ar-LB"/>
        </w:rPr>
      </w:pPr>
    </w:p>
    <w:p w:rsidR="00AF5D5F" w:rsidRPr="00AF5D5F" w:rsidRDefault="00AF5D5F" w:rsidP="00AF5D5F">
      <w:pPr>
        <w:bidi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LB"/>
        </w:rPr>
      </w:pPr>
      <w:r w:rsidRPr="00AF5D5F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LB"/>
        </w:rPr>
        <w:t>تَأْليفُ د. سَلْمى عَطالله</w:t>
      </w:r>
    </w:p>
    <w:p w:rsidR="00AF5D5F" w:rsidRDefault="00AF5D5F" w:rsidP="00AF5D5F">
      <w:pPr>
        <w:bidi/>
        <w:jc w:val="center"/>
        <w:rPr>
          <w:rFonts w:ascii="Traditional Arabic" w:hAnsi="Traditional Arabic" w:cs="Traditional Arabic"/>
          <w:b/>
          <w:bCs/>
          <w:sz w:val="52"/>
          <w:szCs w:val="52"/>
          <w:rtl/>
          <w:lang w:bidi="ar-LB"/>
        </w:rPr>
      </w:pPr>
    </w:p>
    <w:p w:rsidR="00AF5D5F" w:rsidRDefault="00AF5D5F" w:rsidP="00AF5D5F">
      <w:pPr>
        <w:bidi/>
        <w:jc w:val="center"/>
        <w:rPr>
          <w:rFonts w:ascii="Traditional Arabic" w:hAnsi="Traditional Arabic" w:cs="Traditional Arabic"/>
          <w:b/>
          <w:bCs/>
          <w:sz w:val="52"/>
          <w:szCs w:val="52"/>
          <w:rtl/>
          <w:lang w:bidi="ar-LB"/>
        </w:rPr>
      </w:pPr>
    </w:p>
    <w:p w:rsidR="00AF5D5F" w:rsidRDefault="00AF5D5F" w:rsidP="00AF5D5F">
      <w:pPr>
        <w:bidi/>
        <w:jc w:val="center"/>
        <w:rPr>
          <w:rFonts w:ascii="Traditional Arabic" w:hAnsi="Traditional Arabic" w:cs="Traditional Arabic"/>
          <w:b/>
          <w:bCs/>
          <w:sz w:val="52"/>
          <w:szCs w:val="52"/>
          <w:rtl/>
          <w:lang w:bidi="ar-LB"/>
        </w:rPr>
      </w:pPr>
    </w:p>
    <w:p w:rsidR="00AF5D5F" w:rsidRDefault="00AF5D5F" w:rsidP="00AF5D5F">
      <w:pPr>
        <w:bidi/>
        <w:jc w:val="center"/>
        <w:rPr>
          <w:rFonts w:ascii="Traditional Arabic" w:hAnsi="Traditional Arabic" w:cs="Traditional Arabic"/>
          <w:b/>
          <w:bCs/>
          <w:sz w:val="52"/>
          <w:szCs w:val="52"/>
          <w:rtl/>
          <w:lang w:bidi="ar-LB"/>
        </w:rPr>
      </w:pPr>
    </w:p>
    <w:p w:rsidR="00AF5D5F" w:rsidRDefault="00AF5D5F" w:rsidP="00AF5D5F">
      <w:pPr>
        <w:bidi/>
        <w:jc w:val="center"/>
        <w:rPr>
          <w:rFonts w:ascii="Traditional Arabic" w:hAnsi="Traditional Arabic" w:cs="Traditional Arabic"/>
          <w:b/>
          <w:bCs/>
          <w:sz w:val="52"/>
          <w:szCs w:val="52"/>
          <w:rtl/>
          <w:lang w:bidi="ar-LB"/>
        </w:rPr>
      </w:pPr>
    </w:p>
    <w:p w:rsidR="0071056C" w:rsidRPr="006B5429" w:rsidRDefault="00AD1D9E" w:rsidP="00AD1D9E">
      <w:pPr>
        <w:bidi/>
        <w:rPr>
          <w:rFonts w:ascii="Traditional Arabic" w:hAnsi="Traditional Arabic" w:cs="Traditional Arabic"/>
          <w:sz w:val="48"/>
          <w:szCs w:val="48"/>
          <w:rtl/>
          <w:lang w:bidi="ar-LB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LB"/>
        </w:rPr>
        <w:lastRenderedPageBreak/>
        <w:t xml:space="preserve">   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ه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"نايا" جال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س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ٌ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ق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ب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ناف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ذَ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غ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ف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ها، ت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أ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ال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ح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ديق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و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ق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ب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أ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أ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وان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ال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خ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ريف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ت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ز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أ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جاء</w:t>
      </w:r>
      <w:r w:rsidR="0012246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ها. ه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ح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زين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ٌ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ج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دً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ا، ف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ج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س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و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ف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غاد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ال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ب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ل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ساف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إ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لى "ك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دا" قاص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ً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اب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أ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ع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" نايا"، ال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تي ل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م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ذُ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س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نو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ات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ٍ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ع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ديد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ٍ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. </w:t>
      </w:r>
    </w:p>
    <w:p w:rsidR="00AD1D9E" w:rsidRPr="006B5429" w:rsidRDefault="0071056C" w:rsidP="00AC39F4">
      <w:pPr>
        <w:bidi/>
        <w:rPr>
          <w:rFonts w:ascii="Traditional Arabic" w:hAnsi="Traditional Arabic" w:cs="Traditional Arabic"/>
          <w:sz w:val="48"/>
          <w:szCs w:val="48"/>
          <w:rtl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  و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ذَ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ف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" نايا" د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ع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ً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</w:t>
      </w:r>
      <w:r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أ</w:t>
      </w:r>
      <w:r w:rsidR="00AC39F4"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ب</w:t>
      </w:r>
      <w:r w:rsidR="00AC39F4"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إ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ا الس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قوط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، و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راح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ح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ج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ع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لى خ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ها، ف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س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ح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ب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ح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ك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ٍ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غاض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ب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ٍ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. ه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</w:t>
      </w:r>
      <w:r w:rsidR="00AD1D9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="00AD1D9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ح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AD1D9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ب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AD1D9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ج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AD1D9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AD1D9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AD1D9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ك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AD1D9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ثيرًا، 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و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ق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اع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تاد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ع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لى و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جود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في ح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يات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ها،</w:t>
      </w:r>
      <w:r w:rsidR="00AD1D9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ف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AD1D9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AD1D9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AD1D9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AD1D9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عيش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="00AD1D9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م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AD1D9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ع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AD1D9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="00AD1D9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="00AD1D9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م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="00AD1D9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ذُ</w:t>
      </w:r>
      <w:r w:rsidR="00AD1D9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س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AD1D9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AD1D9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وات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ٍ</w:t>
      </w:r>
      <w:r w:rsidR="00AD1D9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ط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AD1D9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ويل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AD1D9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ٍ</w:t>
      </w:r>
      <w:r w:rsidR="00AD1D9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.</w:t>
      </w:r>
    </w:p>
    <w:p w:rsidR="0071056C" w:rsidRPr="006B5429" w:rsidRDefault="0071056C" w:rsidP="004C1A7D">
      <w:pPr>
        <w:bidi/>
        <w:rPr>
          <w:rFonts w:ascii="Traditional Arabic" w:hAnsi="Traditional Arabic" w:cs="Traditional Arabic"/>
          <w:sz w:val="48"/>
          <w:szCs w:val="48"/>
          <w:rtl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 و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فيما ه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غار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ق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ٌ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في أ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ح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زان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، ق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ع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ال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باب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،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و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خ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ج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8D3597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ها.</w:t>
      </w:r>
    </w:p>
    <w:p w:rsidR="0071056C" w:rsidRPr="006B5429" w:rsidRDefault="0071056C" w:rsidP="0071056C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ما ب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ك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يا " نايا"؟ ل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أ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نا، و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حيد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28692C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ً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، 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ع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ز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28692C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ً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في غ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ف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ك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؟ و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ما ه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و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هذ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ا ال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ح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ز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ال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ّذ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 أ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راه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باد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يًا ع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لى و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ج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ك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؟</w:t>
      </w:r>
    </w:p>
    <w:p w:rsidR="0071056C" w:rsidRPr="006B5429" w:rsidRDefault="0071056C" w:rsidP="0071056C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أ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لا 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ع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فين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يا ج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تي؟ أ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نا ل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أ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ح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غ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ياب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ك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ع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ي. أ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جوك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غ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ري ر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أ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ك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، و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اع</w:t>
      </w:r>
      <w:r w:rsidR="00AC39F4"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د</w:t>
      </w:r>
      <w:r w:rsidR="00AC39F4"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لي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ع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الس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ف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.</w:t>
      </w:r>
    </w:p>
    <w:p w:rsidR="0071056C" w:rsidRPr="006B5429" w:rsidRDefault="0071056C" w:rsidP="0071056C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لا أ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س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طيع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يا ص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غير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تي، ف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أ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نا ق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اش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ق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ك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ثيرًا إ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لى ع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ك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، و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إ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لى ب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نات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و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أ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ب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نائ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ها.</w:t>
      </w:r>
    </w:p>
    <w:p w:rsidR="0071056C" w:rsidRPr="006B5429" w:rsidRDefault="0071056C" w:rsidP="0071056C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لك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ك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لي و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ح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دي يا ج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تي. ف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أ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نا ق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اع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ع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لى و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جود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ك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في ح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ياتي، و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أ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ح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غ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ياب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ك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.</w:t>
      </w:r>
    </w:p>
    <w:p w:rsidR="0071056C" w:rsidRPr="006B5429" w:rsidRDefault="0071056C" w:rsidP="0071056C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lastRenderedPageBreak/>
        <w:t>أ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نا ل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ك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و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أ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ضًا، و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ج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ب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أ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ع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تادي ع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لى هذِ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ال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ف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ك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، و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ع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مي ض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رور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 الت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ف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كير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في ال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آخ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و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س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ف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ق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ط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في ن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ف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س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ك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. ف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أ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ما ع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ص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غير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ً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.</w:t>
      </w:r>
    </w:p>
    <w:p w:rsidR="0071056C" w:rsidRPr="006B5429" w:rsidRDefault="0071056C" w:rsidP="0071056C">
      <w:pPr>
        <w:bidi/>
        <w:rPr>
          <w:rFonts w:ascii="Traditional Arabic" w:hAnsi="Traditional Arabic" w:cs="Traditional Arabic"/>
          <w:sz w:val="48"/>
          <w:szCs w:val="48"/>
          <w:rtl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   و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ق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ب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أ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ف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و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" نايا " ب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أ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ك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ٍ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، أ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خ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ج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ال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ج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م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ج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ب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ث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لاث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2710A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أ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ساو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ذَ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ب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ٍ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ج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ميل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ٍ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، و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أ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ع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ط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ل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ح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فيد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ها، طال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ب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ً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م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أ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ض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ع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في ي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ها، 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أَوْ تُخَبِ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ئَها في مَكانٍ أَمينٍ،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ث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قال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ل</w:t>
      </w:r>
      <w:r w:rsidR="00AC39F4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ها:</w:t>
      </w:r>
    </w:p>
    <w:p w:rsidR="0071056C" w:rsidRPr="006B5429" w:rsidRDefault="006B5429" w:rsidP="006B5429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/>
          <w:sz w:val="48"/>
          <w:szCs w:val="48"/>
          <w:lang w:bidi="ar-LB"/>
        </w:rPr>
      </w:pPr>
      <w:r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هذِ</w:t>
      </w:r>
      <w:r w:rsidR="0071056C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71056C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ال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="0071056C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أ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71056C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ساو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71056C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ه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أ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غ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لى ما ل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، و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ق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ر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غ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ب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في أ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أ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ق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ل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ك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، ك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ت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ذَكَّ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ريني. حاف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ظي ع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يا "نايا". و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ع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ما أ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عود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س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أ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خ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ب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ك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ق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ص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هذِ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ال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أ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ساو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3527B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.</w:t>
      </w:r>
    </w:p>
    <w:p w:rsidR="003527BA" w:rsidRPr="006B5429" w:rsidRDefault="003527BA" w:rsidP="008D3597">
      <w:pPr>
        <w:bidi/>
        <w:rPr>
          <w:rFonts w:ascii="Traditional Arabic" w:hAnsi="Traditional Arabic" w:cs="Traditional Arabic"/>
          <w:sz w:val="48"/>
          <w:szCs w:val="48"/>
          <w:rtl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   أ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خ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ذَ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" نايا" ال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أ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ساو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م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ي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ج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ها، و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ض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ع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في ي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ها، و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راح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ت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أ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س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عيد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ً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ب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ها. ث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ار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في ح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ض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ج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،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</w:t>
      </w:r>
      <w:r w:rsidR="008D3597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عان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ق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و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ق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ب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و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ج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ها، قائ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ً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:</w:t>
      </w:r>
    </w:p>
    <w:p w:rsidR="003527BA" w:rsidRPr="006B5429" w:rsidRDefault="003527BA" w:rsidP="003527BA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ما ه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ق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ص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هذِ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ال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أ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ساو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يا ج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تي؟ أ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جوك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أ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خ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ب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ريني هذِ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ال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ق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ص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، أ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نا ل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أ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ح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ال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ا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ظار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!...</w:t>
      </w:r>
    </w:p>
    <w:p w:rsidR="003527BA" w:rsidRPr="006B5429" w:rsidRDefault="003527BA" w:rsidP="003527BA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لا، ك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ما ق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ل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ك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،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س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أ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خ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ب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ك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ال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ق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ص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ع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ما أ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عود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="00F76CA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.</w:t>
      </w:r>
    </w:p>
    <w:p w:rsidR="00071653" w:rsidRPr="006B5429" w:rsidRDefault="00071653" w:rsidP="00071653">
      <w:pPr>
        <w:pStyle w:val="ListParagraph"/>
        <w:bidi/>
        <w:rPr>
          <w:rFonts w:ascii="Traditional Arabic" w:hAnsi="Traditional Arabic" w:cs="Traditional Arabic"/>
          <w:sz w:val="48"/>
          <w:szCs w:val="48"/>
          <w:lang w:bidi="ar-LB"/>
        </w:rPr>
      </w:pPr>
    </w:p>
    <w:p w:rsidR="00F76CAE" w:rsidRPr="006B5429" w:rsidRDefault="00AF5D5F" w:rsidP="00F76CAE">
      <w:pPr>
        <w:bidi/>
        <w:rPr>
          <w:rFonts w:ascii="Traditional Arabic" w:hAnsi="Traditional Arabic" w:cs="Traditional Arabic"/>
          <w:sz w:val="48"/>
          <w:szCs w:val="48"/>
          <w:rtl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lastRenderedPageBreak/>
        <w:t xml:space="preserve">   و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ح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ال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ج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.</w:t>
      </w:r>
      <w:r w:rsidR="00F76CA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كان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F76CA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غ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F76CA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ياب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="00F76CA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قاس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F76CA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يًا ع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F76CA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لى ال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="00F76CA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ج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F76CA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ميع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F76CA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، لك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F76CA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F76CA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="00F76CA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كان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F76CA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ال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="00F76CA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أ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F76CA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ق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="00F76CA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سى ع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F76CA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لى " نايا".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إ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ا أ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ها، كان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، في ك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م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ٍ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ت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ظ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فيها إ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لى ال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أ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ساو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الذَّ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ب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، ت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ف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ح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و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ش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ع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ب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أ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ج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م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ع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و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ق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ْ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ب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</w:t>
      </w:r>
      <w:r w:rsidR="004C1A7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ها.</w:t>
      </w:r>
    </w:p>
    <w:p w:rsidR="00770C25" w:rsidRPr="006B5429" w:rsidRDefault="00770C25" w:rsidP="00770C25">
      <w:pPr>
        <w:bidi/>
        <w:rPr>
          <w:rFonts w:ascii="Traditional Arabic" w:hAnsi="Traditional Arabic" w:cs="Traditional Arabic"/>
          <w:sz w:val="48"/>
          <w:szCs w:val="48"/>
          <w:rtl/>
          <w:lang w:bidi="ar-LB"/>
        </w:rPr>
      </w:pPr>
    </w:p>
    <w:p w:rsidR="00F751CB" w:rsidRPr="006B5429" w:rsidRDefault="00770C25" w:rsidP="006B5429">
      <w:pPr>
        <w:bidi/>
        <w:rPr>
          <w:rFonts w:ascii="Traditional Arabic" w:hAnsi="Traditional Arabic" w:cs="Traditional Arabic"/>
          <w:sz w:val="48"/>
          <w:szCs w:val="48"/>
          <w:rtl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     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خافَتْ " نايا " أَنْ تُبْقِيَ الْأَساوِرَ في يَدِها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، فَقَرَرَتْ أَنْ تَضَعَها في عُلْبَةٍ خاصَ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ةٍ بِها، وَأَنْ تُخَبِ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ئَها في خِزانَتِها</w:t>
      </w:r>
      <w:r w:rsidR="00F751C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.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لكِنَ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ها، كانَتْ كُلَ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يَوْمٍ، عِنْدَما تَدْخُلُ إِلى غُرْفَتِها، تَتَفَقَ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دُ الْأَساوِرَ وَتَنْظُرُ إِلَيْها، وَتَلْمِسُها</w:t>
      </w:r>
      <w:r w:rsidR="00CC64FF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بِرِفْقٍ وَحَنانٍ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، تَضَعُها لِبَعْضِ الْوَقْتِ في يَدِه</w:t>
      </w:r>
      <w:r w:rsidR="0007165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ا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،</w:t>
      </w:r>
      <w:r w:rsidR="00CC64FF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وَتَنْظُرُ إِلَيْها </w:t>
      </w:r>
      <w:r w:rsidR="00CC64FF"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مَزْهُوَ</w:t>
      </w:r>
      <w:r w:rsid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ّ</w:t>
      </w:r>
      <w:r w:rsidR="00CC64FF"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ةً</w:t>
      </w:r>
      <w:r w:rsidR="00CC64FF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بِها،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ثُمَ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تُعيدُها إِلى الْعُلْبَةِ</w:t>
      </w:r>
      <w:r w:rsidR="00CC64FF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فَرِحَةً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،</w:t>
      </w:r>
      <w:r w:rsidR="00CC64FF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مُطْمَئِنَ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CC64FF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ةً كَأَنَ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CC64FF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رَأَتْ جَدَ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CC64FF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تَها...</w:t>
      </w:r>
    </w:p>
    <w:p w:rsidR="00CC64FF" w:rsidRPr="006B5429" w:rsidRDefault="00CC64FF" w:rsidP="00CC64FF">
      <w:pPr>
        <w:bidi/>
        <w:jc w:val="both"/>
        <w:rPr>
          <w:rFonts w:ascii="Traditional Arabic" w:hAnsi="Traditional Arabic" w:cs="Traditional Arabic"/>
          <w:sz w:val="48"/>
          <w:szCs w:val="48"/>
          <w:rtl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  في أَحَدِ الْأَي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امِ، عادَتْ " نايا " مِنَ الْمَدْرَسَةِ، فَوَجَدَتْ أَهْلَها جالِسينَ في غُرْفَةِ الْجُلوسِ، وَقَدْ</w:t>
      </w:r>
      <w:r w:rsidR="0020763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بَدَتْ وُجوهُهُمْ </w:t>
      </w:r>
      <w:r w:rsidR="0020763A"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مُكْفَهِرَ</w:t>
      </w:r>
      <w:r w:rsid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ّ</w:t>
      </w:r>
      <w:r w:rsidR="0020763A"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ةً</w:t>
      </w:r>
      <w:r w:rsidR="0020763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،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عابِسَةً</w:t>
      </w:r>
      <w:r w:rsidR="0020763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...حَيَ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20763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تْهُمْ، ثُمَ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20763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دَخَلَتْ وَراحَتْ لِتَجْلِسَ قُرْبَ أَبيها، فَهِيَ تُحِبُ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20763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هُ كَثيرًا... وَ</w:t>
      </w:r>
      <w:r w:rsidR="0020763A"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غارَتْ</w:t>
      </w:r>
      <w:r w:rsidR="0020763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في حِضْنِهِ، وَهُوَ عانَقَها، وَراحَ يُقَبِ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20763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لُها، ثُمَ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20763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قالَ لَها:</w:t>
      </w:r>
    </w:p>
    <w:p w:rsidR="0020763A" w:rsidRPr="006B5429" w:rsidRDefault="0020763A" w:rsidP="0020763A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كَيْفَ حالُكِ حَبيبَتي؟ </w:t>
      </w:r>
    </w:p>
    <w:p w:rsidR="00AC29F6" w:rsidRPr="006B5429" w:rsidRDefault="00AC29F6" w:rsidP="00AC29F6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lastRenderedPageBreak/>
        <w:t>أَنا بِخَيْرٍ، يا أَبي. لكِنْ، ما بِكُمْ؟ لِمَ أَنْتَ حَزينٌ؟ لِمَ الْجَميعُ حَزينٌ؟</w:t>
      </w:r>
    </w:p>
    <w:p w:rsidR="00896AFB" w:rsidRPr="006B5429" w:rsidRDefault="00896AFB" w:rsidP="00896AFB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لا تَقْلَقي. هُناكَ مُشْكِلَةٌ صَغيرَةٌ.سَنَعْمَلُ عَلى حَلِ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ها.</w:t>
      </w:r>
    </w:p>
    <w:p w:rsidR="00896AFB" w:rsidRPr="006B5429" w:rsidRDefault="00896AFB" w:rsidP="00896AFB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ما هِيَ يا أَبي؟ وَهَلْ أَسْتَطيعُ الْمُساعَدَةَ؟</w:t>
      </w:r>
    </w:p>
    <w:p w:rsidR="00896AFB" w:rsidRPr="006B5429" w:rsidRDefault="00896AFB" w:rsidP="0028692C">
      <w:pPr>
        <w:bidi/>
        <w:jc w:val="both"/>
        <w:rPr>
          <w:rFonts w:ascii="Traditional Arabic" w:hAnsi="Traditional Arabic" w:cs="Traditional Arabic"/>
          <w:sz w:val="48"/>
          <w:szCs w:val="48"/>
          <w:rtl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  </w:t>
      </w:r>
      <w:r w:rsidR="0007165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وَغَصَ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07165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الْوالِدُ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، وَاخْتَنَقَتِ الْكَلِماتُ في حَلْقِهِ. فَلَمْ يُجِبْها... هُوَ ما كانَ يُريدُ أَبَدًا، أَنْ يُحَمِ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لَ عائِلَتَهُ وَخُصوصًا ابْنَتَهُ " نايا " أَيَ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هَمٍ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... </w:t>
      </w:r>
      <w:r w:rsidR="0028692C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وَعِنْدَما لَمْ يَرُدَ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28692C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، 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تَرَكَتْ</w:t>
      </w:r>
      <w:r w:rsidR="0028692C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هُ " نايا "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، وَراحَتْ إِلى أُمِ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ها، تَسْأَلُها:</w:t>
      </w:r>
    </w:p>
    <w:p w:rsidR="00896AFB" w:rsidRPr="006B5429" w:rsidRDefault="00896AFB" w:rsidP="00896AFB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ما بِهِ أَبي؟ ما بِكِ يا أُم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ي؟ ما بِكُمْ جَميعًا؟</w:t>
      </w:r>
    </w:p>
    <w:p w:rsidR="00896AFB" w:rsidRPr="006B5429" w:rsidRDefault="00896AFB" w:rsidP="00896AFB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كَما قالَ لَكِ أَبوكِ، هُناكَ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مُشْكِلَةٌ وَسَنَعْمَلُ، بِإِذْ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نِ اللهِ</w:t>
      </w:r>
      <w:r w:rsidR="0007165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،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عَلى حَلِ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ها.</w:t>
      </w:r>
    </w:p>
    <w:p w:rsidR="00896AFB" w:rsidRPr="006B5429" w:rsidRDefault="006B5429" w:rsidP="00896AFB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وَما هِيَ هذِ</w:t>
      </w:r>
      <w:r w:rsidR="00896AF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هِ الْمُشْكِلَةُ يا أُم</w:t>
      </w:r>
      <w:r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896AF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ي؟</w:t>
      </w:r>
    </w:p>
    <w:p w:rsidR="00810D47" w:rsidRPr="006B5429" w:rsidRDefault="00896AFB" w:rsidP="00896AFB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هِيَ مُشْكِلَةٌ مادِ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َةٌ. أَبوكِ يَحْتاجُ إِلى مَبْلَغٍ مِنَ الْمالِ. وَهُوَ غَيْرُ مُتَوَفِ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رٍ مَعَهُ</w:t>
      </w:r>
      <w:r w:rsidR="00810D47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، وَنَحْنُ نُفَكِ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810D47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رُ جَميعًا كَيْفَ سَنُؤَمِ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ّنُ لَهُ هذ</w:t>
      </w:r>
      <w:r w:rsidR="00810D47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ا الْمَبْلَغَ. أَخوكِ قَدَ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810D47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مَ مَبْ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لَغًا مِنَ الْمالِ كانَ قَدِ ادَّ</w:t>
      </w:r>
      <w:r w:rsidR="00810D47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خَرَهُ لِيَشْتَرِيَ سَي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810D47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ارَةً. وَأَنا سَأَبيعُ ما لَدَيَ</w:t>
      </w:r>
      <w:r w:rsid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 مِنْ ذَ</w:t>
      </w:r>
      <w:r w:rsidR="00810D47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هَبٍ: </w:t>
      </w:r>
      <w:r w:rsidR="00810D47"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قُلادَةٍ</w:t>
      </w:r>
      <w:r w:rsidR="00810D47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ثَمينَةٍ وَبَعْضِ الْأَساوِرِ وَالْخَواتِمِ وَ</w:t>
      </w:r>
      <w:r w:rsidR="00810D47"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الْأَقْراطِ</w:t>
      </w:r>
      <w:r w:rsidR="00810D47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...هِيَ عَزيزَةٌ عَلَيَ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810D47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، لكِنْ أَنْ ن</w:t>
      </w:r>
      <w:r w:rsidR="0007165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َفُكَ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07165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ضيقَ والِدِكِ وَمُشْكِلَتَ</w:t>
      </w:r>
      <w:r w:rsidR="00810D47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هُ أ</w:t>
      </w:r>
      <w:r w:rsidR="00810D47" w:rsidRPr="00A87F63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َع</w:t>
      </w:r>
      <w:r w:rsidR="00810D47" w:rsidRPr="00A87F63">
        <w:rPr>
          <w:rFonts w:ascii="Traditional Arabic" w:hAnsi="Traditional Arabic" w:cs="Traditional Arabic" w:hint="cs"/>
          <w:sz w:val="48"/>
          <w:szCs w:val="48"/>
          <w:highlight w:val="yellow"/>
          <w:rtl/>
          <w:lang w:bidi="ar-LB"/>
        </w:rPr>
        <w:t>َزُ</w:t>
      </w:r>
      <w:r w:rsidR="00810D47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وَأَهَمُ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810D47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...</w:t>
      </w:r>
    </w:p>
    <w:p w:rsidR="00810D47" w:rsidRPr="006B5429" w:rsidRDefault="00810D47" w:rsidP="00810D47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وَهَلْ تُحَلُ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 الْمُشْكِلَةُ بِهذِ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هِ الْمَبالِغِ يا أُم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ي؟</w:t>
      </w:r>
    </w:p>
    <w:p w:rsidR="00810D47" w:rsidRPr="006B5429" w:rsidRDefault="00810D47" w:rsidP="00810D47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lastRenderedPageBreak/>
        <w:t>لا. ما زِلْنا بِحاجَةٍ إِلى الْمَزيدِ. وَنَحْنُ نُفَكِ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رُ مِنْ أَيْنَ سَنَأْتي بِهِ.</w:t>
      </w:r>
    </w:p>
    <w:p w:rsidR="00810D47" w:rsidRPr="006B5429" w:rsidRDefault="00810D47" w:rsidP="00810D47">
      <w:pPr>
        <w:bidi/>
        <w:jc w:val="both"/>
        <w:rPr>
          <w:rFonts w:ascii="Traditional Arabic" w:hAnsi="Traditional Arabic" w:cs="Traditional Arabic"/>
          <w:sz w:val="48"/>
          <w:szCs w:val="48"/>
          <w:rtl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 سَكَتَتْ " نايا " وَراحَتْ تُفَكِ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رُ: </w:t>
      </w:r>
    </w:p>
    <w:p w:rsidR="00896AFB" w:rsidRPr="006B5429" w:rsidRDefault="00810D47" w:rsidP="00810D47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rtl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تُراني أَسْتَطيعُ أَنا أَيْضًا أَنْ أُساعِدَ</w:t>
      </w:r>
      <w:r w:rsidR="00311846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، لَدَيَ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311846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أَساوِرُ ثَمينَةٌ.</w:t>
      </w:r>
      <w:r w:rsidR="00896AFB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</w:t>
      </w:r>
      <w:r w:rsidR="00311846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لكِنَ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311846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مِنْ جَدَ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311846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تي، لَنْ أُفَرِ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311846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طَ بِها. وَ</w:t>
      </w:r>
      <w:r w:rsidR="0007165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أَبي، كَيْفَ سَيَحُلُ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07165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مُشْكِلَتَ</w:t>
      </w:r>
      <w:r w:rsidR="00311846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هُ؟ لا أَعْلَمُ... أَأُقَدِ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311846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مُ الْأَساوِرَ؟... لا. أَنا أُحِبُ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311846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ها. إِنَ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311846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مِنْ جَدَ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311846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تي...لا. سَأَحْتَفِظُ بِها...</w:t>
      </w:r>
    </w:p>
    <w:p w:rsidR="00D1552C" w:rsidRPr="006B5429" w:rsidRDefault="00311846" w:rsidP="00CC64FF">
      <w:pPr>
        <w:bidi/>
        <w:jc w:val="both"/>
        <w:rPr>
          <w:rFonts w:ascii="Traditional Arabic" w:hAnsi="Traditional Arabic" w:cs="Traditional Arabic"/>
          <w:sz w:val="48"/>
          <w:szCs w:val="48"/>
          <w:rtl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  وَكانَتْ " نايا " كُلَ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ما نَظَرَتْ إِلى أَبيها، وَجَدَتْهُ حَزينًا، تَدْخُلُ غُرْفَتَها، تَفْتَحُ عُلْبَتَها، تَنْظُرُ إِلى أَساوِرِها، تَضُ</w:t>
      </w:r>
      <w:r w:rsidRPr="008D3597">
        <w:rPr>
          <w:rFonts w:ascii="Traditional Arabic" w:hAnsi="Traditional Arabic" w:cs="Traditional Arabic" w:hint="cs"/>
          <w:sz w:val="48"/>
          <w:szCs w:val="48"/>
          <w:highlight w:val="yellow"/>
          <w:rtl/>
          <w:lang w:bidi="ar-LB"/>
        </w:rPr>
        <w:t>مُ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إِلى صَدْر</w:t>
      </w:r>
      <w:r w:rsidR="0028692C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ِها، ثُمَ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28692C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تُعيدُها إِلى مَكانِ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</w:t>
      </w:r>
      <w:r w:rsidR="00D1552C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، وَهِيَ تَقولُ:</w:t>
      </w:r>
    </w:p>
    <w:p w:rsidR="00CC64FF" w:rsidRPr="006B5429" w:rsidRDefault="00D1552C" w:rsidP="00D1552C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لا لَنْ أُقَدِ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ّمَ هذِ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هِ الْأَساوِرَ لِأَحَدٍ</w:t>
      </w:r>
      <w:r w:rsidR="00311846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.</w:t>
      </w:r>
      <w:r w:rsidR="00212827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إِنَ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212827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مِنْ جَدَ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212827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تي الَ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212827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تي أُحِبُ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212827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كَثيرًا، وَيَجِبُ أَنْ أُحافِظَ عَلَيْها!...</w:t>
      </w:r>
    </w:p>
    <w:p w:rsidR="004176AA" w:rsidRPr="006B5429" w:rsidRDefault="004176AA" w:rsidP="004176AA">
      <w:pPr>
        <w:bidi/>
        <w:jc w:val="both"/>
        <w:rPr>
          <w:rFonts w:ascii="Traditional Arabic" w:hAnsi="Traditional Arabic" w:cs="Traditional Arabic"/>
          <w:sz w:val="48"/>
          <w:szCs w:val="48"/>
          <w:rtl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  مَرَ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ةً، سَمِعَتْ أَباها يَقولُ لِأُمِ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ها:</w:t>
      </w:r>
    </w:p>
    <w:p w:rsidR="007C45BE" w:rsidRPr="006B5429" w:rsidRDefault="007C45BE" w:rsidP="007C45BE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أَلَمْ يَبْقَ لَدَيْنا ما يُمْكِنُ أَنْ نَبيعَهُ كَيْ نُؤَمِ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نَ الْمَبْلَغَ؟</w:t>
      </w:r>
    </w:p>
    <w:p w:rsidR="007C45BE" w:rsidRPr="006B5429" w:rsidRDefault="00071653" w:rsidP="007C45BE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لا،</w:t>
      </w:r>
      <w:r w:rsidR="007C45B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لِلْأَسَفِ!...لَقَدْ بِعْنا كُلَ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7C45B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ما هُوَ ثَمينٌ...</w:t>
      </w:r>
    </w:p>
    <w:p w:rsidR="007C45BE" w:rsidRPr="006B5429" w:rsidRDefault="00CC05F4" w:rsidP="007C45BE">
      <w:pPr>
        <w:bidi/>
        <w:jc w:val="both"/>
        <w:rPr>
          <w:rFonts w:ascii="Traditional Arabic" w:hAnsi="Traditional Arabic" w:cs="Traditional Arabic"/>
          <w:sz w:val="48"/>
          <w:szCs w:val="48"/>
          <w:rtl/>
          <w:lang w:bidi="ar-LB"/>
        </w:rPr>
      </w:pPr>
      <w:r>
        <w:rPr>
          <w:rFonts w:ascii="Traditional Arabic" w:hAnsi="Traditional Arabic" w:cs="Traditional Arabic" w:hint="cs"/>
          <w:sz w:val="48"/>
          <w:szCs w:val="48"/>
          <w:rtl/>
          <w:lang w:bidi="ar-LB"/>
        </w:rPr>
        <w:lastRenderedPageBreak/>
        <w:t xml:space="preserve">   هذ</w:t>
      </w:r>
      <w:r w:rsidR="007C45B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ا الْكَلامُ أَزْعَجَ " نايا " كَثيرًا، لكِنَ</w:t>
      </w:r>
      <w:r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ّها، مَعَ هذ</w:t>
      </w:r>
      <w:r w:rsidR="007C45B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ا، أَصَرَ</w:t>
      </w:r>
      <w:r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7C45B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تْ عَلى أَل</w:t>
      </w:r>
      <w:r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7C45B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ا تُقَدِ</w:t>
      </w:r>
      <w:r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7C45BE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مَ أَساوِرَها، أَوْ تُخْبِرَ أَحَدًا بِها:</w:t>
      </w:r>
    </w:p>
    <w:p w:rsidR="007C45BE" w:rsidRPr="006B5429" w:rsidRDefault="007C45BE" w:rsidP="007C45BE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لَنْ أُفَرِ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ّطَ بِهذِ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هِ الْأَساوِرِ!... </w:t>
      </w:r>
      <w:r w:rsidR="0028692C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أَنا أُحِبُ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28692C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ها كَثيرًا... كَما 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إِنَ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هَدِيَ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ةٌ مِنْ جَدَ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تي، وَقَدْ طَلَبَتْ مِن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 أَنْ أُحافِظَ عَلَيْها.</w:t>
      </w:r>
    </w:p>
    <w:p w:rsidR="00212827" w:rsidRPr="006B5429" w:rsidRDefault="00212827" w:rsidP="00212827">
      <w:pPr>
        <w:bidi/>
        <w:jc w:val="both"/>
        <w:rPr>
          <w:rFonts w:ascii="Traditional Arabic" w:hAnsi="Traditional Arabic" w:cs="Traditional Arabic"/>
          <w:sz w:val="48"/>
          <w:szCs w:val="48"/>
          <w:rtl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    مَرَ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8D3597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الْأَي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امُ بِسُرْعَةٍ، فَمَضَتْ سَنَةٌ عَلى غِيابِ الْجَدَ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ةِ، وَباتَ مَوْعِدُ عَوْدَتِها قَريبًا. فَرِحَتْ " نايا " كَثيرًا لِأَنَ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سَتَرى جَدَ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تَها. </w:t>
      </w:r>
    </w:p>
    <w:p w:rsidR="00212827" w:rsidRPr="006B5429" w:rsidRDefault="00212827" w:rsidP="004176AA">
      <w:p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  وَها هُوَ الْيَوْمُ الْمَوْعودُ قَدْ حانَ... جَدَ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</w:t>
      </w:r>
      <w:r w:rsidR="004176A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ُها قَدْ عادَتْ إِلَيْهِمْ، وَ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هُمْ</w:t>
      </w:r>
      <w:r w:rsidR="004176A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حَوْلَها، يَسْتَمِعونَ إِلى أَخْبارِها وَتَسْتَمِعُ هِيَ إِلى أَخْبارِهِمْ... وَأَوَ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4176A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لُ ما </w:t>
      </w:r>
      <w:r w:rsidR="004176AA"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وَدَ</w:t>
      </w:r>
      <w:r w:rsidR="00CC05F4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ّ</w:t>
      </w:r>
      <w:r w:rsidR="004176AA"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 xml:space="preserve">تِ </w:t>
      </w:r>
      <w:r w:rsidR="004176A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الْجَدَ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4176A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ةُ مَعْرِفَتَهُ هُوَ كَيْفَ تَمَكَ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4176A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نَ ابْنُها مِنْ حَلِ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4176A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مُشْكِلَتِهِ. وَكَمْ حَزِنَتْ عِنْدَما عَلِمَتْ أَنَ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4176A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الْمُشْكِلَةَ لَمْ تُحَلَ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4176A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بِسُهولَةٍ، َوَأ</w:t>
      </w:r>
      <w:r w:rsidR="004176AA" w:rsidRPr="008D3597">
        <w:rPr>
          <w:rFonts w:ascii="Traditional Arabic" w:hAnsi="Traditional Arabic" w:cs="Traditional Arabic" w:hint="cs"/>
          <w:sz w:val="48"/>
          <w:szCs w:val="48"/>
          <w:highlight w:val="yellow"/>
          <w:rtl/>
          <w:lang w:bidi="ar-LB"/>
        </w:rPr>
        <w:t>َنَ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ابْنَها تَعَذَّ</w:t>
      </w:r>
      <w:r w:rsidR="004176A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بَ كَثيرًا لِكَيْ يُؤَمِ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4176AA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نَ الْمَبْلَغَ الْمَطْلوبَ...</w:t>
      </w:r>
    </w:p>
    <w:p w:rsidR="00D1552C" w:rsidRPr="006B5429" w:rsidRDefault="00D1552C" w:rsidP="00D1552C">
      <w:pPr>
        <w:bidi/>
        <w:jc w:val="both"/>
        <w:rPr>
          <w:rFonts w:ascii="Traditional Arabic" w:hAnsi="Traditional Arabic" w:cs="Traditional Arabic"/>
          <w:sz w:val="48"/>
          <w:szCs w:val="48"/>
          <w:rtl/>
          <w:lang w:bidi="ar-LB"/>
        </w:rPr>
      </w:pPr>
    </w:p>
    <w:p w:rsidR="001A75A8" w:rsidRPr="006B5429" w:rsidRDefault="001A75A8" w:rsidP="00D1552C">
      <w:pPr>
        <w:bidi/>
        <w:jc w:val="both"/>
        <w:rPr>
          <w:rFonts w:ascii="Traditional Arabic" w:hAnsi="Traditional Arabic" w:cs="Traditional Arabic"/>
          <w:sz w:val="48"/>
          <w:szCs w:val="48"/>
          <w:rtl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  عِنْدَ الْمَساءِ، دَخَلَتِ الْجَدَ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ةُ إِلى غُرْفَتِها كَيْ تَنامَ. وَما كادَتْ تَسْتَلْقي عَلى السَ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ريرِ حَت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ى قُرِعَ الْبابُ.</w:t>
      </w:r>
    </w:p>
    <w:p w:rsidR="00D1552C" w:rsidRPr="006B5429" w:rsidRDefault="001A75A8" w:rsidP="001A75A8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جَدَ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ّتي. هذِ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هِ أَنا " نايا ". هَلْ أَسْتَطيعُ الدُ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خولَ لِبَعْضِ الْوَقْتِ؟</w:t>
      </w:r>
    </w:p>
    <w:p w:rsidR="001A75A8" w:rsidRPr="006B5429" w:rsidRDefault="001A75A8" w:rsidP="001A75A8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lastRenderedPageBreak/>
        <w:t>بِالطَ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بْعِ يا حَبيبَتي. ادْخُلي. أَنا مُشْتاقَةٌ إِلَيْكِ كَثيرًا!...</w:t>
      </w:r>
    </w:p>
    <w:p w:rsidR="00AC57B2" w:rsidRPr="006B5429" w:rsidRDefault="001A75A8" w:rsidP="001A75A8">
      <w:pPr>
        <w:bidi/>
        <w:jc w:val="both"/>
        <w:rPr>
          <w:rFonts w:ascii="Traditional Arabic" w:hAnsi="Traditional Arabic" w:cs="Traditional Arabic"/>
          <w:sz w:val="48"/>
          <w:szCs w:val="48"/>
          <w:rtl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  دَخَلَتْ " نايا "، وَراحَتْ </w:t>
      </w:r>
      <w:r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تَعْدو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مُسْرِعَةً إِلى السَ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ريرِ، ثُمَ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قَفَزَتْ إِلَيْه</w:t>
      </w:r>
      <w:r w:rsidR="00AC57B2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وَتَمَدَ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AC57B2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دَتْ قُرْبَ جَدَ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AC57B2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تِها.</w:t>
      </w:r>
    </w:p>
    <w:p w:rsidR="00AC57B2" w:rsidRPr="006B5429" w:rsidRDefault="00AC57B2" w:rsidP="00AC57B2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لَقَدِ اشْتَقْتُ إِلَيْكِ كَثيرًا يا جَدَ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تي... اشْتَقْتُ إِلى جَلَساتِكِ الْجَميلَةِ...</w:t>
      </w:r>
    </w:p>
    <w:p w:rsidR="00AC57B2" w:rsidRPr="006B5429" w:rsidRDefault="00AC57B2" w:rsidP="00AC57B2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وَأَنا أَيْضًا يا حَبيبَتي...</w:t>
      </w:r>
    </w:p>
    <w:p w:rsidR="00AC57B2" w:rsidRPr="006B5429" w:rsidRDefault="00AC57B2" w:rsidP="00AC57B2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قولي لي يا جَدَ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تي، أَلَيْسَ هُناكَ ما تريدينَ أَنْ تَقوليهِ لي؟</w:t>
      </w:r>
    </w:p>
    <w:p w:rsidR="00AC57B2" w:rsidRPr="006B5429" w:rsidRDefault="00AC57B2" w:rsidP="00AC57B2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لا يا " نايا "، لَقَدْ أَخْبَرْتُكُمْ كُلَ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ما حَصَلَ مَعي في " كَنَدا ".</w:t>
      </w:r>
    </w:p>
    <w:p w:rsidR="00AC57B2" w:rsidRPr="006B5429" w:rsidRDefault="00AC57B2" w:rsidP="00AC57B2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لكِنْ يا جَدَ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تي ما يَجِبُ أَنْ تُخْبِريني بِهِ لا عَلاقَةَ لَهُ بِـ " كَنَدا "...</w:t>
      </w:r>
    </w:p>
    <w:p w:rsidR="00AC57B2" w:rsidRPr="006B5429" w:rsidRDefault="00AC57B2" w:rsidP="00AC57B2">
      <w:pPr>
        <w:bidi/>
        <w:jc w:val="both"/>
        <w:rPr>
          <w:rFonts w:ascii="Traditional Arabic" w:hAnsi="Traditional Arabic" w:cs="Traditional Arabic"/>
          <w:sz w:val="48"/>
          <w:szCs w:val="48"/>
          <w:rtl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 وَأَخْرَجَتْ " نايا " الْأَساوِرَ مِنْ جَيْبِها، ثُمَ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قالَتْ:</w:t>
      </w:r>
    </w:p>
    <w:p w:rsidR="00AC57B2" w:rsidRPr="006B5429" w:rsidRDefault="00AC57B2" w:rsidP="00AC57B2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إِنَ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قِصَ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ةُ الْأَساوِرِ. هَلْ نَسيْتِ يا جَدَ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تي؟</w:t>
      </w:r>
    </w:p>
    <w:p w:rsidR="00AC57B2" w:rsidRPr="006B5429" w:rsidRDefault="00AC57B2" w:rsidP="00AC57B2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آآآ... الْأَساوِرُ!... غَريبٌ أَنَ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ما زالَتْ مَعَكِ!...</w:t>
      </w:r>
    </w:p>
    <w:p w:rsidR="00A934FC" w:rsidRPr="006B5429" w:rsidRDefault="00AC57B2" w:rsidP="00AC57B2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وَأَيْنَ تُريدينَها أَنْ تَكونَ يا جَدَ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تي؟ أَلَمْ تَطْلُبي مِن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 أَنْ أُحافِظَ عَلَيْها. وَأَنا فَعَلْتُ ما طَلَبْتِهِ مِن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. لَقَدْ أَحْبَبْتُ هذِ</w:t>
      </w:r>
      <w:r w:rsidR="00A934FC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هِ الْأَساوِرَ كَثيرًا، وَأُريدُها أَنْ تَبْقى مَعي حَت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="00A934FC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ى أَكْبُرَ...</w:t>
      </w:r>
    </w:p>
    <w:p w:rsidR="0079598D" w:rsidRPr="006B5429" w:rsidRDefault="00A934FC" w:rsidP="0079598D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lastRenderedPageBreak/>
        <w:t>كانَ عَلَيْكِ أَنْ تَتَعالَيْ عَلى مَشاعِرِكِ... كانَ عَلَيْكِ أَل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ا تَكوني أَنانِيَ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ةً، فَتُحِب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ينَ نَفْسَكِ أَكْثَرَ مِنَ الْآخَرينَ!...</w:t>
      </w:r>
    </w:p>
    <w:p w:rsidR="0079598D" w:rsidRPr="006B5429" w:rsidRDefault="0079598D" w:rsidP="0079598D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لَمْ أَفْهَمْ يا جَدَ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تي...</w:t>
      </w:r>
    </w:p>
    <w:p w:rsidR="00A934FC" w:rsidRPr="006B5429" w:rsidRDefault="00A934FC" w:rsidP="0079598D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كانَ عَلَيْكِ أَنْ تُقَدِ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ميها لِوالِدِكِ في </w:t>
      </w:r>
      <w:r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مِحْنَتِهِ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. أَوَتَظُن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ينَ أَنَ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ها لَوْ كانَتْ مَعي، أَما كُنْتُ قَدَ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مْتُها </w:t>
      </w:r>
      <w:r w:rsidR="0079598D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لَهُ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؟</w:t>
      </w:r>
    </w:p>
    <w:p w:rsidR="001A75A8" w:rsidRPr="006B5429" w:rsidRDefault="00A934FC" w:rsidP="00A934FC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بَلى يا جَدَ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تي.</w:t>
      </w:r>
      <w:r w:rsidR="001A75A8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</w:t>
      </w:r>
    </w:p>
    <w:p w:rsidR="00071653" w:rsidRPr="006B5429" w:rsidRDefault="00CC05F4" w:rsidP="00071653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إِذً</w:t>
      </w:r>
      <w:r w:rsidR="00071653"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ا؟...</w:t>
      </w:r>
    </w:p>
    <w:p w:rsidR="00071653" w:rsidRPr="006B5429" w:rsidRDefault="00071653" w:rsidP="00CC05F4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كانَ عَلَيَ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 xml:space="preserve"> أَل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ا أَكونَ أَنانِيَ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ةً... لكِنْ ما هِيَ قِصَ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ّةُ هذِ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هِ الْأَساوِرِ؟ أَلا تُريدينَ إِخْباري بِها؟</w:t>
      </w:r>
    </w:p>
    <w:p w:rsidR="00071653" w:rsidRPr="006B5429" w:rsidRDefault="00071653" w:rsidP="00071653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48"/>
          <w:szCs w:val="48"/>
          <w:rtl/>
          <w:lang w:bidi="ar-LB"/>
        </w:rPr>
      </w:pP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بَلى، لقَدِ انْتَهَيْتُ الْ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آنَ مِنْ سَرْدِها... احْفَظي هذِ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هِ الْقِصَ</w:t>
      </w:r>
      <w:r w:rsidR="00CC05F4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sz w:val="48"/>
          <w:szCs w:val="48"/>
          <w:rtl/>
          <w:lang w:bidi="ar-LB"/>
        </w:rPr>
        <w:t>ةَ وَلا تَنْسيها...</w:t>
      </w:r>
    </w:p>
    <w:p w:rsidR="00D1552C" w:rsidRPr="006B5429" w:rsidRDefault="00D1552C" w:rsidP="00D1552C">
      <w:pPr>
        <w:bidi/>
        <w:jc w:val="both"/>
        <w:rPr>
          <w:rFonts w:ascii="Traditional Arabic" w:hAnsi="Traditional Arabic" w:cs="Traditional Arabic"/>
          <w:sz w:val="48"/>
          <w:szCs w:val="48"/>
          <w:rtl/>
          <w:lang w:bidi="ar-LB"/>
        </w:rPr>
      </w:pPr>
    </w:p>
    <w:p w:rsidR="00311846" w:rsidRPr="006B5429" w:rsidRDefault="00005AB7" w:rsidP="006234D8">
      <w:pPr>
        <w:bidi/>
        <w:ind w:left="720"/>
        <w:jc w:val="both"/>
        <w:rPr>
          <w:rFonts w:ascii="Traditional Arabic" w:hAnsi="Traditional Arabic" w:cs="Traditional Arabic"/>
          <w:b/>
          <w:bCs/>
          <w:color w:val="C0504D" w:themeColor="accent2"/>
          <w:sz w:val="48"/>
          <w:szCs w:val="48"/>
          <w:rtl/>
          <w:lang w:bidi="ar-LB"/>
        </w:rPr>
      </w:pPr>
      <w:r w:rsidRPr="006B5429">
        <w:rPr>
          <w:rFonts w:ascii="Traditional Arabic" w:hAnsi="Traditional Arabic" w:cs="Traditional Arabic" w:hint="cs"/>
          <w:b/>
          <w:bCs/>
          <w:color w:val="C0504D" w:themeColor="accent2"/>
          <w:sz w:val="48"/>
          <w:szCs w:val="48"/>
          <w:rtl/>
          <w:lang w:bidi="ar-LB"/>
        </w:rPr>
        <w:t>شَ</w:t>
      </w:r>
      <w:r w:rsidR="0079598D" w:rsidRPr="006B5429">
        <w:rPr>
          <w:rFonts w:ascii="Traditional Arabic" w:hAnsi="Traditional Arabic" w:cs="Traditional Arabic" w:hint="cs"/>
          <w:b/>
          <w:bCs/>
          <w:color w:val="C0504D" w:themeColor="accent2"/>
          <w:sz w:val="48"/>
          <w:szCs w:val="48"/>
          <w:rtl/>
          <w:lang w:bidi="ar-LB"/>
        </w:rPr>
        <w:t>رْحُ الْمُفْرَدات</w:t>
      </w:r>
      <w:r w:rsidR="006234D8" w:rsidRPr="006B5429">
        <w:rPr>
          <w:rFonts w:ascii="Traditional Arabic" w:hAnsi="Traditional Arabic" w:cs="Traditional Arabic" w:hint="cs"/>
          <w:b/>
          <w:bCs/>
          <w:color w:val="C0504D" w:themeColor="accent2"/>
          <w:sz w:val="48"/>
          <w:szCs w:val="48"/>
          <w:rtl/>
          <w:lang w:bidi="ar-LB"/>
        </w:rPr>
        <w:t>ِ</w:t>
      </w:r>
    </w:p>
    <w:p w:rsidR="00005AB7" w:rsidRPr="006B5429" w:rsidRDefault="00005AB7" w:rsidP="00005AB7">
      <w:pPr>
        <w:pStyle w:val="ListParagraph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color w:val="C0504D" w:themeColor="accent2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أَبَتْ: رَفَضَتْ.</w:t>
      </w:r>
    </w:p>
    <w:p w:rsidR="00005AB7" w:rsidRPr="006B5429" w:rsidRDefault="00005AB7" w:rsidP="00005AB7">
      <w:pPr>
        <w:pStyle w:val="ListParagraph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color w:val="C0504D" w:themeColor="accent2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مَزْهُوَ</w:t>
      </w:r>
      <w:r w:rsidR="00CC05F4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ةٌ: فَخورَةٌ.</w:t>
      </w:r>
    </w:p>
    <w:p w:rsidR="00005AB7" w:rsidRPr="006B5429" w:rsidRDefault="00005AB7" w:rsidP="00005AB7">
      <w:pPr>
        <w:pStyle w:val="ListParagraph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color w:val="C0504D" w:themeColor="accent2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lastRenderedPageBreak/>
        <w:t>مُكْفَهِرَ</w:t>
      </w:r>
      <w:r w:rsidR="00CC05F4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 xml:space="preserve">ةٌ: شَديدَةُ الْعُبوسِ. </w:t>
      </w:r>
    </w:p>
    <w:p w:rsidR="00005AB7" w:rsidRPr="006B5429" w:rsidRDefault="00005AB7" w:rsidP="00005AB7">
      <w:pPr>
        <w:pStyle w:val="ListParagraph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color w:val="C0504D" w:themeColor="accent2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غارَتْ في حِضْنِهِ:</w:t>
      </w:r>
      <w:r w:rsidR="00B82D06"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جَلَسَتْ في عُمْقِ حِ</w:t>
      </w:r>
      <w:r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ضْنِهِ، عانَقَتْهُ بِشِدَ</w:t>
      </w:r>
      <w:r w:rsidR="00CC05F4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ةٍ.</w:t>
      </w:r>
    </w:p>
    <w:p w:rsidR="0079598D" w:rsidRPr="006B5429" w:rsidRDefault="00005AB7" w:rsidP="00005AB7">
      <w:pPr>
        <w:pStyle w:val="ListParagraph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color w:val="C0504D" w:themeColor="accent2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قِ</w:t>
      </w:r>
      <w:r w:rsidR="0079598D"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لادَةٌ: ما يُجْعَلُ في الْعُنُقِ مِنْ حَلي.</w:t>
      </w:r>
    </w:p>
    <w:p w:rsidR="0079598D" w:rsidRPr="006B5429" w:rsidRDefault="0079598D" w:rsidP="0079598D">
      <w:pPr>
        <w:pStyle w:val="ListParagraph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color w:val="C0504D" w:themeColor="accent2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أَقْراطٌ:جَمْعُ قُرْطٍ، ما يُعَلَ</w:t>
      </w:r>
      <w:r w:rsidR="00CC05F4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ّقُ في شَحْمَةِ الْأُذُنِ مِنْ ذَ</w:t>
      </w:r>
      <w:r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هَبٍ أَوْ فِضَ</w:t>
      </w:r>
      <w:r w:rsidR="00CC05F4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ةٍ لِلز</w:t>
      </w:r>
      <w:r w:rsidR="00CC05F4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ينَةِ.</w:t>
      </w:r>
    </w:p>
    <w:p w:rsidR="0079598D" w:rsidRPr="006B5429" w:rsidRDefault="0079598D" w:rsidP="00005AB7">
      <w:pPr>
        <w:pStyle w:val="ListParagraph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color w:val="C0504D" w:themeColor="accent2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مِحْنَةٌ:</w:t>
      </w:r>
      <w:r w:rsidR="00005AB7"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شِدَ</w:t>
      </w:r>
      <w:r w:rsidR="00CC05F4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ّ</w:t>
      </w:r>
      <w:r w:rsidR="00005AB7"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ةٌ</w:t>
      </w:r>
      <w:r w:rsidR="002124A1"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 xml:space="preserve"> وَ</w:t>
      </w:r>
      <w:r w:rsidR="00005AB7"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مُصيبَةٌ</w:t>
      </w:r>
      <w:r w:rsidR="002124A1"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.</w:t>
      </w:r>
    </w:p>
    <w:p w:rsidR="00005AB7" w:rsidRPr="006B5429" w:rsidRDefault="00005AB7" w:rsidP="00005AB7">
      <w:pPr>
        <w:pStyle w:val="ListParagraph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color w:val="C0504D" w:themeColor="accent2"/>
          <w:sz w:val="48"/>
          <w:szCs w:val="48"/>
          <w:lang w:bidi="ar-LB"/>
        </w:rPr>
      </w:pPr>
      <w:r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تَعْدو: تَرْكُضُ بِسُرْعَةٍ.</w:t>
      </w:r>
    </w:p>
    <w:p w:rsidR="00005AB7" w:rsidRPr="006B5429" w:rsidRDefault="00005AB7" w:rsidP="00005AB7">
      <w:pPr>
        <w:pStyle w:val="ListParagraph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color w:val="C0504D" w:themeColor="accent2"/>
          <w:sz w:val="48"/>
          <w:szCs w:val="48"/>
          <w:rtl/>
          <w:lang w:bidi="ar-LB"/>
        </w:rPr>
      </w:pPr>
      <w:r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وَدَ</w:t>
      </w:r>
      <w:r w:rsidR="00CC05F4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ّ</w:t>
      </w:r>
      <w:r w:rsidRPr="006B5429">
        <w:rPr>
          <w:rFonts w:ascii="Traditional Arabic" w:hAnsi="Traditional Arabic" w:cs="Traditional Arabic" w:hint="cs"/>
          <w:color w:val="C0504D" w:themeColor="accent2"/>
          <w:sz w:val="48"/>
          <w:szCs w:val="48"/>
          <w:rtl/>
          <w:lang w:bidi="ar-LB"/>
        </w:rPr>
        <w:t>تْ: أَرادَتْ.</w:t>
      </w:r>
      <w:bookmarkStart w:id="0" w:name="_GoBack"/>
      <w:bookmarkEnd w:id="0"/>
    </w:p>
    <w:sectPr w:rsidR="00005AB7" w:rsidRPr="006B5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D5965"/>
    <w:multiLevelType w:val="hybridMultilevel"/>
    <w:tmpl w:val="9D543ECC"/>
    <w:lvl w:ilvl="0" w:tplc="18A8533C">
      <w:numFmt w:val="bullet"/>
      <w:lvlText w:val=""/>
      <w:lvlJc w:val="left"/>
      <w:pPr>
        <w:ind w:left="1080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BE5056"/>
    <w:multiLevelType w:val="hybridMultilevel"/>
    <w:tmpl w:val="29EE0526"/>
    <w:lvl w:ilvl="0" w:tplc="D026DD30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D9E"/>
    <w:rsid w:val="00005AB7"/>
    <w:rsid w:val="000534D6"/>
    <w:rsid w:val="00071653"/>
    <w:rsid w:val="00122463"/>
    <w:rsid w:val="001A75A8"/>
    <w:rsid w:val="0020763A"/>
    <w:rsid w:val="002124A1"/>
    <w:rsid w:val="00212827"/>
    <w:rsid w:val="0028692C"/>
    <w:rsid w:val="00311846"/>
    <w:rsid w:val="003527BA"/>
    <w:rsid w:val="004176AA"/>
    <w:rsid w:val="004C1A7D"/>
    <w:rsid w:val="006234D8"/>
    <w:rsid w:val="0062710A"/>
    <w:rsid w:val="006B5429"/>
    <w:rsid w:val="0071056C"/>
    <w:rsid w:val="00770C25"/>
    <w:rsid w:val="0079598D"/>
    <w:rsid w:val="007C45BE"/>
    <w:rsid w:val="00810D47"/>
    <w:rsid w:val="00896AFB"/>
    <w:rsid w:val="008D3597"/>
    <w:rsid w:val="00950CE1"/>
    <w:rsid w:val="00A26825"/>
    <w:rsid w:val="00A87F63"/>
    <w:rsid w:val="00A934FC"/>
    <w:rsid w:val="00AC29F6"/>
    <w:rsid w:val="00AC39F4"/>
    <w:rsid w:val="00AC57B2"/>
    <w:rsid w:val="00AD1D9E"/>
    <w:rsid w:val="00AF5D5F"/>
    <w:rsid w:val="00B82D06"/>
    <w:rsid w:val="00BA74F6"/>
    <w:rsid w:val="00CC05F4"/>
    <w:rsid w:val="00CC64FF"/>
    <w:rsid w:val="00D1552C"/>
    <w:rsid w:val="00F642A6"/>
    <w:rsid w:val="00F751CB"/>
    <w:rsid w:val="00F7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62387"/>
  <w15:docId w15:val="{F689996A-1A5A-4CEE-AB00-EEB017F1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10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Salma Abdallah</cp:lastModifiedBy>
  <cp:revision>16</cp:revision>
  <dcterms:created xsi:type="dcterms:W3CDTF">2019-10-27T08:27:00Z</dcterms:created>
  <dcterms:modified xsi:type="dcterms:W3CDTF">2021-01-16T09:55:00Z</dcterms:modified>
</cp:coreProperties>
</file>