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5FBC" w14:textId="2A8818F3" w:rsidR="00CD2BDD" w:rsidRPr="00826BD3" w:rsidRDefault="00826BD3" w:rsidP="002A52A8">
      <w:pPr>
        <w:bidi/>
        <w:jc w:val="center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 w:hint="cs"/>
          <w:b/>
          <w:color w:val="000000" w:themeColor="text1"/>
          <w:sz w:val="44"/>
          <w:szCs w:val="44"/>
          <w:rtl/>
          <w:lang w:bidi="ar-JO"/>
        </w:rPr>
        <w:t xml:space="preserve"> </w:t>
      </w:r>
      <w:r w:rsidR="002D3124" w:rsidRPr="00BE5EE7">
        <w:rPr>
          <w:rFonts w:ascii="Bookman Old Style" w:hAnsi="Bookman Old Style" w:hint="cs"/>
          <w:b/>
          <w:color w:val="000000" w:themeColor="text1"/>
          <w:sz w:val="44"/>
          <w:szCs w:val="44"/>
          <w:rtl/>
          <w:lang w:bidi="ar-JO"/>
        </w:rPr>
        <w:t>ال</w:t>
      </w:r>
      <w:r w:rsidR="002A52A8" w:rsidRPr="00BE5EE7">
        <w:rPr>
          <w:rFonts w:ascii="Bookman Old Style" w:hAnsi="Bookman Old Style" w:hint="cs"/>
          <w:b/>
          <w:color w:val="000000" w:themeColor="text1"/>
          <w:sz w:val="44"/>
          <w:szCs w:val="44"/>
          <w:rtl/>
        </w:rPr>
        <w:t xml:space="preserve">سيرة </w:t>
      </w:r>
      <w:r w:rsidR="002D3124" w:rsidRPr="00BE5EE7">
        <w:rPr>
          <w:rFonts w:ascii="Bookman Old Style" w:hAnsi="Bookman Old Style" w:hint="cs"/>
          <w:b/>
          <w:color w:val="000000" w:themeColor="text1"/>
          <w:sz w:val="44"/>
          <w:szCs w:val="44"/>
          <w:rtl/>
        </w:rPr>
        <w:t>ال</w:t>
      </w:r>
      <w:r w:rsidR="002A52A8" w:rsidRPr="00BE5EE7">
        <w:rPr>
          <w:rFonts w:ascii="Bookman Old Style" w:hAnsi="Bookman Old Style" w:hint="cs"/>
          <w:b/>
          <w:color w:val="000000" w:themeColor="text1"/>
          <w:sz w:val="44"/>
          <w:szCs w:val="44"/>
          <w:rtl/>
        </w:rPr>
        <w:t>ذاتية</w:t>
      </w:r>
      <w:r>
        <w:rPr>
          <w:rFonts w:ascii="Bookman Old Style" w:hAnsi="Bookman Old Style" w:hint="cs"/>
          <w:b/>
          <w:color w:val="000000" w:themeColor="text1"/>
          <w:sz w:val="44"/>
          <w:szCs w:val="44"/>
          <w:rtl/>
        </w:rPr>
        <w:t xml:space="preserve"> </w:t>
      </w:r>
    </w:p>
    <w:p w14:paraId="5A7CA35C" w14:textId="77777777" w:rsidR="00CD2BDD" w:rsidRPr="00BE5EE7" w:rsidRDefault="00CD2BDD" w:rsidP="00CD2BDD">
      <w:pPr>
        <w:jc w:val="center"/>
        <w:rPr>
          <w:rFonts w:ascii="Bookman Old Style" w:hAnsi="Bookman Old Style"/>
          <w:b/>
          <w:color w:val="000000" w:themeColor="text1"/>
          <w:sz w:val="44"/>
          <w:szCs w:val="44"/>
        </w:rPr>
      </w:pPr>
    </w:p>
    <w:p w14:paraId="7A93E81F" w14:textId="77777777" w:rsidR="00DD6AFB" w:rsidRPr="00AC6E96" w:rsidRDefault="002A52A8" w:rsidP="00AC6E96">
      <w:pPr>
        <w:shd w:val="pct5" w:color="auto" w:fill="auto"/>
        <w:bidi/>
        <w:jc w:val="center"/>
        <w:rPr>
          <w:rFonts w:ascii="Bookman Old Style" w:hAnsi="Bookman Old Style"/>
          <w:bCs/>
          <w:color w:val="000000" w:themeColor="text1"/>
          <w:sz w:val="32"/>
          <w:szCs w:val="32"/>
        </w:rPr>
      </w:pPr>
      <w:r w:rsidRPr="00AC6E96">
        <w:rPr>
          <w:rFonts w:ascii="Bookman Old Style" w:hAnsi="Bookman Old Style" w:hint="cs"/>
          <w:bCs/>
          <w:color w:val="000000" w:themeColor="text1"/>
          <w:sz w:val="32"/>
          <w:szCs w:val="32"/>
          <w:rtl/>
        </w:rPr>
        <w:t>معطيات شخصية</w:t>
      </w:r>
    </w:p>
    <w:p w14:paraId="173CD617" w14:textId="77777777" w:rsidR="00DD6AFB" w:rsidRPr="00BE5EE7" w:rsidRDefault="00DD6AFB">
      <w:pPr>
        <w:rPr>
          <w:b/>
          <w:color w:val="000000" w:themeColor="text1"/>
          <w:u w:val="single"/>
          <w:rtl/>
        </w:rPr>
      </w:pPr>
    </w:p>
    <w:p w14:paraId="13EDE854" w14:textId="138FCAB1" w:rsidR="002A52A8" w:rsidRPr="00BE5EE7" w:rsidRDefault="002A52A8" w:rsidP="002A52A8">
      <w:pPr>
        <w:bidi/>
        <w:rPr>
          <w:b/>
          <w:color w:val="000000" w:themeColor="text1"/>
          <w:sz w:val="28"/>
          <w:szCs w:val="28"/>
          <w:rtl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الاسم: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="002D3124" w:rsidRPr="00BE5EE7">
        <w:rPr>
          <w:rFonts w:hint="cs"/>
          <w:b/>
          <w:color w:val="000000" w:themeColor="text1"/>
          <w:sz w:val="28"/>
          <w:szCs w:val="28"/>
          <w:rtl/>
        </w:rPr>
        <w:t>عبد ال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>حكيم قاسم، أستاذ مشارك</w:t>
      </w:r>
    </w:p>
    <w:p w14:paraId="1A3C818E" w14:textId="5476FA8A" w:rsidR="002A52A8" w:rsidRPr="00BE5EE7" w:rsidRDefault="002A52A8" w:rsidP="002D3124">
      <w:pPr>
        <w:bidi/>
        <w:rPr>
          <w:b/>
          <w:color w:val="000000" w:themeColor="text1"/>
          <w:sz w:val="28"/>
          <w:szCs w:val="28"/>
          <w:rtl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العنوان: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="002D3124" w:rsidRPr="00BE5EE7">
        <w:rPr>
          <w:bCs/>
          <w:color w:val="000000" w:themeColor="text1"/>
        </w:rPr>
        <w:t>30 Teofilo Drive, Lysterfield, Victoria 3156, AUSTRALIA</w:t>
      </w:r>
      <w:r w:rsidR="002D3124" w:rsidRPr="00BE5EE7">
        <w:rPr>
          <w:b/>
          <w:color w:val="000000" w:themeColor="text1"/>
        </w:rPr>
        <w:t xml:space="preserve">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</w:p>
    <w:p w14:paraId="1E42E2EE" w14:textId="00A64918" w:rsidR="002A52A8" w:rsidRPr="00BE5EE7" w:rsidRDefault="002A52A8" w:rsidP="002A52A8">
      <w:pPr>
        <w:bidi/>
        <w:rPr>
          <w:b/>
          <w:color w:val="000000" w:themeColor="text1"/>
          <w:sz w:val="28"/>
          <w:szCs w:val="28"/>
          <w:rtl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</w:p>
    <w:p w14:paraId="07087CBC" w14:textId="77777777" w:rsidR="002A52A8" w:rsidRPr="00BE5EE7" w:rsidRDefault="002A52A8" w:rsidP="002A52A8">
      <w:pPr>
        <w:bidi/>
        <w:rPr>
          <w:bCs/>
          <w:color w:val="000000" w:themeColor="text1"/>
          <w:sz w:val="28"/>
          <w:szCs w:val="28"/>
          <w:lang w:val="fr-FR"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>الهاتف: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  <w:t>الجوال: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Pr="00BE5EE7">
        <w:rPr>
          <w:bCs/>
          <w:color w:val="000000" w:themeColor="text1"/>
          <w:sz w:val="28"/>
          <w:szCs w:val="28"/>
          <w:lang w:val="fr-FR"/>
        </w:rPr>
        <w:t>+61 0408516521</w:t>
      </w:r>
    </w:p>
    <w:p w14:paraId="6BA5FB95" w14:textId="77777777" w:rsidR="002A52A8" w:rsidRPr="00BE5EE7" w:rsidRDefault="002A52A8" w:rsidP="002A52A8">
      <w:pPr>
        <w:bidi/>
        <w:rPr>
          <w:color w:val="000000" w:themeColor="text1"/>
          <w:rtl/>
        </w:rPr>
      </w:pPr>
      <w:r w:rsidRPr="00BE5EE7">
        <w:rPr>
          <w:bCs/>
          <w:color w:val="000000" w:themeColor="text1"/>
          <w:sz w:val="28"/>
          <w:szCs w:val="28"/>
          <w:lang w:val="fr-FR"/>
        </w:rPr>
        <w:tab/>
      </w:r>
      <w:r w:rsidRPr="00BE5EE7">
        <w:rPr>
          <w:bCs/>
          <w:color w:val="000000" w:themeColor="text1"/>
          <w:sz w:val="28"/>
          <w:szCs w:val="28"/>
          <w:lang w:val="fr-FR"/>
        </w:rPr>
        <w:tab/>
      </w:r>
      <w:r w:rsidRPr="00BE5EE7">
        <w:rPr>
          <w:rFonts w:hint="cs"/>
          <w:b/>
          <w:color w:val="000000" w:themeColor="text1"/>
          <w:sz w:val="28"/>
          <w:szCs w:val="28"/>
          <w:rtl/>
          <w:lang w:val="fr-FR" w:bidi="ar-TN"/>
        </w:rPr>
        <w:t>البريد الإلكتروني</w:t>
      </w:r>
      <w:r w:rsidRPr="00BE5EE7">
        <w:rPr>
          <w:rFonts w:hint="cs"/>
          <w:b/>
          <w:color w:val="000000" w:themeColor="text1"/>
          <w:sz w:val="28"/>
          <w:szCs w:val="28"/>
          <w:rtl/>
          <w:lang w:val="fr-FR" w:bidi="ar-TN"/>
        </w:rPr>
        <w:tab/>
      </w:r>
      <w:hyperlink r:id="rId8" w:history="1">
        <w:r w:rsidRPr="00BE5EE7">
          <w:rPr>
            <w:rStyle w:val="Hyperlink"/>
            <w:color w:val="000000" w:themeColor="text1"/>
          </w:rPr>
          <w:t>abdul-hakeem.kasem@anu.edu.au</w:t>
        </w:r>
      </w:hyperlink>
    </w:p>
    <w:p w14:paraId="59B16150" w14:textId="410AB0D0" w:rsidR="002A52A8" w:rsidRPr="00BE5EE7" w:rsidRDefault="002A52A8" w:rsidP="002A52A8">
      <w:pPr>
        <w:bidi/>
        <w:rPr>
          <w:color w:val="000000" w:themeColor="text1"/>
          <w:sz w:val="28"/>
          <w:szCs w:val="28"/>
          <w:rtl/>
        </w:rPr>
      </w:pPr>
      <w:r w:rsidRPr="00BE5EE7">
        <w:rPr>
          <w:rFonts w:hint="cs"/>
          <w:color w:val="000000" w:themeColor="text1"/>
          <w:sz w:val="28"/>
          <w:szCs w:val="28"/>
          <w:rtl/>
        </w:rPr>
        <w:t>اللغات</w:t>
      </w:r>
      <w:r w:rsidR="005763DB" w:rsidRPr="00BE5EE7">
        <w:rPr>
          <w:rFonts w:hint="cs"/>
          <w:color w:val="000000" w:themeColor="text1"/>
          <w:sz w:val="28"/>
          <w:szCs w:val="28"/>
          <w:rtl/>
        </w:rPr>
        <w:t xml:space="preserve">: </w:t>
      </w:r>
      <w:r w:rsidR="005763DB" w:rsidRPr="00BE5EE7">
        <w:rPr>
          <w:rFonts w:hint="cs"/>
          <w:color w:val="000000" w:themeColor="text1"/>
          <w:sz w:val="28"/>
          <w:szCs w:val="28"/>
          <w:rtl/>
        </w:rPr>
        <w:tab/>
      </w:r>
      <w:r w:rsidR="005763DB" w:rsidRPr="00BE5EE7">
        <w:rPr>
          <w:rFonts w:hint="cs"/>
          <w:color w:val="000000" w:themeColor="text1"/>
          <w:sz w:val="28"/>
          <w:szCs w:val="28"/>
          <w:rtl/>
        </w:rPr>
        <w:tab/>
      </w:r>
      <w:r w:rsidR="002D3124" w:rsidRPr="00BE5EE7">
        <w:rPr>
          <w:rFonts w:hint="cs"/>
          <w:color w:val="000000" w:themeColor="text1"/>
          <w:sz w:val="28"/>
          <w:szCs w:val="28"/>
          <w:rtl/>
          <w:lang w:bidi="ar-JO"/>
        </w:rPr>
        <w:t>الإنجليزية</w:t>
      </w:r>
      <w:r w:rsidR="002D3124" w:rsidRPr="00BE5EE7">
        <w:rPr>
          <w:rFonts w:hint="cs"/>
          <w:color w:val="000000" w:themeColor="text1"/>
          <w:sz w:val="28"/>
          <w:szCs w:val="28"/>
          <w:rtl/>
        </w:rPr>
        <w:t xml:space="preserve"> وال</w:t>
      </w:r>
      <w:r w:rsidR="005763DB" w:rsidRPr="00BE5EE7">
        <w:rPr>
          <w:rFonts w:hint="cs"/>
          <w:color w:val="000000" w:themeColor="text1"/>
          <w:sz w:val="28"/>
          <w:szCs w:val="28"/>
          <w:rtl/>
        </w:rPr>
        <w:t>عربية و</w:t>
      </w:r>
      <w:r w:rsidR="002D3124" w:rsidRPr="00BE5EE7">
        <w:rPr>
          <w:rFonts w:hint="cs"/>
          <w:color w:val="000000" w:themeColor="text1"/>
          <w:sz w:val="28"/>
          <w:szCs w:val="28"/>
          <w:rtl/>
        </w:rPr>
        <w:t>ال</w:t>
      </w:r>
      <w:r w:rsidRPr="00BE5EE7">
        <w:rPr>
          <w:rFonts w:hint="cs"/>
          <w:color w:val="000000" w:themeColor="text1"/>
          <w:sz w:val="28"/>
          <w:szCs w:val="28"/>
          <w:rtl/>
        </w:rPr>
        <w:t>إيطالية</w:t>
      </w:r>
    </w:p>
    <w:p w14:paraId="04EF2058" w14:textId="77777777" w:rsidR="00DD6AFB" w:rsidRPr="00BE5EE7" w:rsidRDefault="00DD6AFB">
      <w:pPr>
        <w:rPr>
          <w:color w:val="000000" w:themeColor="text1"/>
        </w:rPr>
      </w:pPr>
    </w:p>
    <w:p w14:paraId="64B8811F" w14:textId="77777777" w:rsidR="00DD6AFB" w:rsidRPr="00AC6E96" w:rsidRDefault="002A52A8" w:rsidP="00AC6E96">
      <w:pPr>
        <w:shd w:val="pct5" w:color="auto" w:fill="auto"/>
        <w:bidi/>
        <w:jc w:val="center"/>
        <w:rPr>
          <w:rFonts w:ascii="Bookman Old Style" w:hAnsi="Bookman Old Style"/>
          <w:bCs/>
          <w:color w:val="000000" w:themeColor="text1"/>
          <w:sz w:val="32"/>
          <w:szCs w:val="32"/>
        </w:rPr>
      </w:pPr>
      <w:r w:rsidRPr="00AC6E96">
        <w:rPr>
          <w:rFonts w:ascii="Bookman Old Style" w:hAnsi="Bookman Old Style" w:hint="cs"/>
          <w:bCs/>
          <w:color w:val="000000" w:themeColor="text1"/>
          <w:sz w:val="32"/>
          <w:szCs w:val="32"/>
          <w:rtl/>
        </w:rPr>
        <w:t>المؤهلات الدراسية</w:t>
      </w:r>
    </w:p>
    <w:p w14:paraId="153E6219" w14:textId="77777777" w:rsidR="00DD6AFB" w:rsidRPr="00BE5EE7" w:rsidRDefault="00DD6AFB">
      <w:pPr>
        <w:rPr>
          <w:b/>
          <w:color w:val="000000" w:themeColor="text1"/>
          <w:u w:val="single"/>
        </w:rPr>
      </w:pPr>
    </w:p>
    <w:p w14:paraId="154618C6" w14:textId="77777777" w:rsidR="009C444F" w:rsidRPr="00BE5EE7" w:rsidRDefault="002A52A8" w:rsidP="002A52A8">
      <w:pPr>
        <w:bidi/>
        <w:rPr>
          <w:bCs/>
          <w:color w:val="000000" w:themeColor="text1"/>
          <w:sz w:val="28"/>
          <w:szCs w:val="28"/>
          <w:rtl/>
        </w:rPr>
      </w:pPr>
      <w:r w:rsidRPr="00BE5EE7">
        <w:rPr>
          <w:rFonts w:hint="cs"/>
          <w:bCs/>
          <w:color w:val="000000" w:themeColor="text1"/>
          <w:sz w:val="28"/>
          <w:szCs w:val="28"/>
          <w:rtl/>
        </w:rPr>
        <w:t>التعليم العالي</w:t>
      </w:r>
      <w:r w:rsidR="00DD6AFB" w:rsidRPr="00BE5EE7">
        <w:rPr>
          <w:bCs/>
          <w:color w:val="000000" w:themeColor="text1"/>
          <w:sz w:val="28"/>
          <w:szCs w:val="28"/>
        </w:rPr>
        <w:t>:</w:t>
      </w:r>
    </w:p>
    <w:p w14:paraId="21A06855" w14:textId="4B3E88D2" w:rsidR="002A52A8" w:rsidRPr="00320ED1" w:rsidRDefault="002A52A8" w:rsidP="00320ED1">
      <w:pPr>
        <w:pStyle w:val="ListParagraph"/>
        <w:numPr>
          <w:ilvl w:val="0"/>
          <w:numId w:val="24"/>
        </w:numPr>
        <w:bidi/>
        <w:rPr>
          <w:color w:val="000000" w:themeColor="text1"/>
          <w:sz w:val="28"/>
          <w:szCs w:val="28"/>
          <w:rtl/>
        </w:rPr>
      </w:pPr>
      <w:r w:rsidRPr="00320ED1">
        <w:rPr>
          <w:rFonts w:hint="cs"/>
          <w:color w:val="000000" w:themeColor="text1"/>
          <w:sz w:val="28"/>
          <w:szCs w:val="28"/>
          <w:rtl/>
        </w:rPr>
        <w:t xml:space="preserve">ماجستير في </w:t>
      </w:r>
      <w:r w:rsidR="002D3124" w:rsidRPr="00320ED1">
        <w:rPr>
          <w:rFonts w:hint="cs"/>
          <w:color w:val="000000" w:themeColor="text1"/>
          <w:sz w:val="28"/>
          <w:szCs w:val="28"/>
          <w:rtl/>
        </w:rPr>
        <w:t xml:space="preserve">علم </w:t>
      </w:r>
      <w:r w:rsidRPr="00320ED1">
        <w:rPr>
          <w:rFonts w:hint="cs"/>
          <w:color w:val="000000" w:themeColor="text1"/>
          <w:sz w:val="28"/>
          <w:szCs w:val="28"/>
          <w:rtl/>
        </w:rPr>
        <w:t>اللسانيات (</w:t>
      </w:r>
      <w:r w:rsidR="002D3124" w:rsidRPr="00320ED1">
        <w:rPr>
          <w:rFonts w:hint="cs"/>
          <w:color w:val="000000" w:themeColor="text1"/>
          <w:sz w:val="28"/>
          <w:szCs w:val="28"/>
          <w:rtl/>
        </w:rPr>
        <w:t>ال</w:t>
      </w:r>
      <w:r w:rsidRPr="00320ED1">
        <w:rPr>
          <w:rFonts w:hint="cs"/>
          <w:color w:val="000000" w:themeColor="text1"/>
          <w:sz w:val="28"/>
          <w:szCs w:val="28"/>
          <w:rtl/>
        </w:rPr>
        <w:t xml:space="preserve">لسانيات </w:t>
      </w:r>
      <w:r w:rsidR="002D3124" w:rsidRPr="00320ED1">
        <w:rPr>
          <w:rFonts w:hint="cs"/>
          <w:color w:val="000000" w:themeColor="text1"/>
          <w:sz w:val="28"/>
          <w:szCs w:val="28"/>
          <w:rtl/>
        </w:rPr>
        <w:t>ال</w:t>
      </w:r>
      <w:r w:rsidRPr="00320ED1">
        <w:rPr>
          <w:rFonts w:hint="cs"/>
          <w:color w:val="000000" w:themeColor="text1"/>
          <w:sz w:val="28"/>
          <w:szCs w:val="28"/>
          <w:rtl/>
        </w:rPr>
        <w:t xml:space="preserve">تطبيقية </w:t>
      </w:r>
      <w:r w:rsidRPr="00320ED1">
        <w:rPr>
          <w:color w:val="000000" w:themeColor="text1"/>
          <w:sz w:val="28"/>
          <w:szCs w:val="28"/>
          <w:rtl/>
        </w:rPr>
        <w:t>–</w:t>
      </w:r>
      <w:r w:rsidRPr="00320ED1">
        <w:rPr>
          <w:rFonts w:hint="cs"/>
          <w:color w:val="000000" w:themeColor="text1"/>
          <w:sz w:val="28"/>
          <w:szCs w:val="28"/>
          <w:rtl/>
        </w:rPr>
        <w:t xml:space="preserve"> تدريس العربية كلغة ثانية)، قسم اللسانيات، جامعة موناش، ملبورن.</w:t>
      </w:r>
    </w:p>
    <w:p w14:paraId="275B3998" w14:textId="63BA3168" w:rsidR="00E26C10" w:rsidRPr="00320ED1" w:rsidRDefault="00286798" w:rsidP="00320ED1">
      <w:pPr>
        <w:pStyle w:val="ListParagraph"/>
        <w:numPr>
          <w:ilvl w:val="0"/>
          <w:numId w:val="24"/>
        </w:numPr>
        <w:bidi/>
        <w:rPr>
          <w:b/>
          <w:color w:val="000000" w:themeColor="text1"/>
          <w:sz w:val="28"/>
          <w:szCs w:val="28"/>
          <w:rtl/>
          <w:lang w:bidi="ar-TN"/>
        </w:rPr>
      </w:pPr>
      <w:r w:rsidRPr="00320ED1">
        <w:rPr>
          <w:rFonts w:hint="cs"/>
          <w:color w:val="000000" w:themeColor="text1"/>
          <w:sz w:val="28"/>
          <w:szCs w:val="28"/>
          <w:rtl/>
        </w:rPr>
        <w:t>إجازة (في الأدب الانجليزي)</w:t>
      </w:r>
      <w:r w:rsidR="00320ED1" w:rsidRPr="00320ED1">
        <w:rPr>
          <w:rFonts w:hint="cs"/>
          <w:color w:val="000000" w:themeColor="text1"/>
          <w:sz w:val="28"/>
          <w:szCs w:val="28"/>
          <w:rtl/>
        </w:rPr>
        <w:t xml:space="preserve">، </w:t>
      </w:r>
      <w:r w:rsidRPr="00320ED1">
        <w:rPr>
          <w:rFonts w:hint="cs"/>
          <w:color w:val="000000" w:themeColor="text1"/>
          <w:sz w:val="28"/>
          <w:szCs w:val="28"/>
          <w:rtl/>
        </w:rPr>
        <w:t xml:space="preserve">قسم اللغة </w:t>
      </w:r>
      <w:r w:rsidR="00320ED1" w:rsidRPr="00320ED1">
        <w:rPr>
          <w:rFonts w:hint="cs"/>
          <w:color w:val="000000" w:themeColor="text1"/>
          <w:sz w:val="28"/>
          <w:szCs w:val="28"/>
          <w:rtl/>
        </w:rPr>
        <w:t>والأدب</w:t>
      </w:r>
      <w:r w:rsidRPr="00320ED1">
        <w:rPr>
          <w:rFonts w:hint="cs"/>
          <w:color w:val="000000" w:themeColor="text1"/>
          <w:sz w:val="28"/>
          <w:szCs w:val="28"/>
          <w:rtl/>
        </w:rPr>
        <w:t xml:space="preserve"> الانجليزي، جامعة قاريونس،</w:t>
      </w:r>
    </w:p>
    <w:p w14:paraId="71BD3323" w14:textId="77777777" w:rsidR="00A5138D" w:rsidRPr="00BE5EE7" w:rsidRDefault="00A5138D" w:rsidP="00CD2BDD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14:paraId="025FCB64" w14:textId="77777777" w:rsidR="0025064C" w:rsidRPr="00BE5EE7" w:rsidRDefault="00286798" w:rsidP="00286798">
      <w:pPr>
        <w:bidi/>
        <w:jc w:val="both"/>
        <w:rPr>
          <w:bCs/>
          <w:color w:val="000000" w:themeColor="text1"/>
          <w:sz w:val="28"/>
          <w:szCs w:val="28"/>
          <w:u w:val="single"/>
          <w:rtl/>
        </w:rPr>
      </w:pPr>
      <w:r w:rsidRPr="00BE5EE7">
        <w:rPr>
          <w:rFonts w:hint="cs"/>
          <w:bCs/>
          <w:color w:val="000000" w:themeColor="text1"/>
          <w:sz w:val="28"/>
          <w:szCs w:val="28"/>
          <w:u w:val="single"/>
          <w:rtl/>
        </w:rPr>
        <w:t>الجوائز الوطنية</w:t>
      </w:r>
    </w:p>
    <w:p w14:paraId="300A709A" w14:textId="6BD1728B" w:rsidR="00286798" w:rsidRDefault="00286798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b/>
          <w:color w:val="000000" w:themeColor="text1"/>
          <w:sz w:val="28"/>
          <w:szCs w:val="28"/>
          <w:rtl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>2009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  <w:t xml:space="preserve">تحصّل الأستاذ المشارك قاسم </w:t>
      </w:r>
      <w:r w:rsidR="00A472BF">
        <w:rPr>
          <w:rFonts w:hint="cs"/>
          <w:b/>
          <w:color w:val="000000" w:themeColor="text1"/>
          <w:sz w:val="28"/>
          <w:szCs w:val="28"/>
          <w:rtl/>
        </w:rPr>
        <w:t xml:space="preserve"> من مجلس التعليم والتعلّم الأستراليّ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على تشريف وطني في </w:t>
      </w:r>
      <w:r w:rsidRPr="00BE5EE7">
        <w:rPr>
          <w:rFonts w:hint="cs"/>
          <w:bCs/>
          <w:color w:val="000000" w:themeColor="text1"/>
          <w:sz w:val="28"/>
          <w:szCs w:val="28"/>
          <w:rtl/>
        </w:rPr>
        <w:t>الجائزة الأسترالية للتميز في التدريس لسنة 2009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 بصفته الفائز الوحيد في أستراليا في </w:t>
      </w:r>
      <w:r w:rsidR="00CE0601">
        <w:rPr>
          <w:rFonts w:hint="cs"/>
          <w:b/>
          <w:color w:val="000000" w:themeColor="text1"/>
          <w:sz w:val="28"/>
          <w:szCs w:val="28"/>
          <w:rtl/>
        </w:rPr>
        <w:t>فرع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 </w:t>
      </w:r>
      <w:r w:rsidRPr="00BE5EE7">
        <w:rPr>
          <w:rFonts w:hint="cs"/>
          <w:bCs/>
          <w:color w:val="000000" w:themeColor="text1"/>
          <w:sz w:val="28"/>
          <w:szCs w:val="28"/>
          <w:rtl/>
        </w:rPr>
        <w:t>الانسانيات والآداب</w:t>
      </w:r>
      <w:r w:rsidR="00216B34">
        <w:rPr>
          <w:rFonts w:hint="cs"/>
          <w:bCs/>
          <w:color w:val="000000" w:themeColor="text1"/>
          <w:sz w:val="28"/>
          <w:szCs w:val="28"/>
          <w:rtl/>
        </w:rPr>
        <w:t xml:space="preserve"> </w:t>
      </w:r>
      <w:r w:rsidR="00216B34" w:rsidRPr="00216B34">
        <w:rPr>
          <w:rFonts w:hint="cs"/>
          <w:b/>
          <w:color w:val="000000" w:themeColor="text1"/>
          <w:sz w:val="28"/>
          <w:szCs w:val="28"/>
          <w:rtl/>
        </w:rPr>
        <w:t>لتصميمه وتطويره</w:t>
      </w:r>
      <w:r w:rsidR="00216B34" w:rsidRPr="00216B34">
        <w:rPr>
          <w:rFonts w:ascii="Traditional Arabic" w:hAnsi="Traditional Arabic" w:cs="Traditional Arabic"/>
          <w:b/>
          <w:color w:val="202124"/>
          <w:sz w:val="40"/>
          <w:szCs w:val="36"/>
          <w:rtl/>
          <w:lang w:eastAsia="en-AU" w:bidi="ar"/>
        </w:rPr>
        <w:t xml:space="preserve"> </w:t>
      </w:r>
      <w:r w:rsidR="00216B34">
        <w:rPr>
          <w:rFonts w:ascii="Traditional Arabic" w:hAnsi="Traditional Arabic" w:cs="Traditional Arabic" w:hint="cs"/>
          <w:b/>
          <w:color w:val="202124"/>
          <w:sz w:val="40"/>
          <w:szCs w:val="36"/>
          <w:rtl/>
          <w:lang w:eastAsia="en-AU" w:bidi="ar"/>
        </w:rPr>
        <w:t>ل</w:t>
      </w:r>
      <w:r w:rsidR="00216B34" w:rsidRPr="00216B34">
        <w:rPr>
          <w:rFonts w:ascii="Traditional Arabic" w:hAnsi="Traditional Arabic" w:cs="Traditional Arabic"/>
          <w:b/>
          <w:color w:val="202124"/>
          <w:sz w:val="40"/>
          <w:szCs w:val="36"/>
          <w:rtl/>
          <w:lang w:eastAsia="en-AU" w:bidi="ar"/>
        </w:rPr>
        <w:t>م</w:t>
      </w:r>
      <w:r w:rsidR="00216B34"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نهج مبتكر وفريد من نوعه</w:t>
      </w:r>
      <w:r w:rsidR="00216B34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في العالم</w:t>
      </w:r>
      <w:r w:rsidR="00216B34"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لتعليم العربية للناطقين بغيرها</w:t>
      </w:r>
      <w:r w:rsidR="00216B34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إلكترونيا (</w:t>
      </w:r>
      <w:r w:rsidR="00216B34"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أنلاين</w:t>
      </w:r>
      <w:r w:rsidR="00216B34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)</w:t>
      </w:r>
      <w:r w:rsidR="00216B34"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في جامعة ديكن</w:t>
      </w:r>
      <w:r w:rsidR="00CE0601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</w:t>
      </w:r>
      <w:r w:rsidR="00CE0601"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و</w:t>
      </w:r>
      <w:r w:rsidR="00CE0601"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ل</w:t>
      </w:r>
      <w:r w:rsidR="00CE0601"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دوره الريادي في </w:t>
      </w:r>
      <w:r w:rsidR="00CE0601"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البرنامج العربي</w:t>
      </w:r>
      <w:r w:rsidR="00CE0601"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والذي </w:t>
      </w:r>
      <w:r w:rsidR="00CE0601"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أدى إلى </w:t>
      </w:r>
      <w:r w:rsidR="00CE0601" w:rsidRPr="0035622A">
        <w:rPr>
          <w:rFonts w:ascii="Traditional Arabic" w:hAnsi="Traditional Arabic" w:cs="Traditional Arabic"/>
          <w:b/>
          <w:bCs/>
          <w:color w:val="202124"/>
          <w:sz w:val="40"/>
          <w:szCs w:val="36"/>
          <w:rtl/>
          <w:lang w:eastAsia="en-AU" w:bidi="ar"/>
        </w:rPr>
        <w:t>مناهج مبتكرة وخلاقة لتدريس اللغات الأجنبية على مستوى التعليم العالي في القارة الأسترالية</w:t>
      </w:r>
      <w:r w:rsidR="00216B34"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.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>و</w:t>
      </w:r>
      <w:r w:rsidR="00320ED1">
        <w:rPr>
          <w:rFonts w:hint="cs"/>
          <w:b/>
          <w:color w:val="000000" w:themeColor="text1"/>
          <w:sz w:val="28"/>
          <w:szCs w:val="28"/>
          <w:rtl/>
        </w:rPr>
        <w:t xml:space="preserve">تعتبر هذه الجائزة من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>أهم ج</w:t>
      </w:r>
      <w:r w:rsidR="00320ED1">
        <w:rPr>
          <w:rFonts w:hint="cs"/>
          <w:b/>
          <w:color w:val="000000" w:themeColor="text1"/>
          <w:sz w:val="28"/>
          <w:szCs w:val="28"/>
          <w:rtl/>
        </w:rPr>
        <w:t xml:space="preserve">وائز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>الت</w:t>
      </w:r>
      <w:r w:rsidR="00320ED1">
        <w:rPr>
          <w:rFonts w:hint="cs"/>
          <w:b/>
          <w:color w:val="000000" w:themeColor="text1"/>
          <w:sz w:val="28"/>
          <w:szCs w:val="28"/>
          <w:rtl/>
        </w:rPr>
        <w:t>عليم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 بأستراليا </w:t>
      </w:r>
      <w:r w:rsidR="00CE0601">
        <w:rPr>
          <w:rFonts w:hint="cs"/>
          <w:b/>
          <w:color w:val="000000" w:themeColor="text1"/>
          <w:sz w:val="28"/>
          <w:szCs w:val="28"/>
          <w:rtl/>
        </w:rPr>
        <w:t xml:space="preserve">حيث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قدّمتها </w:t>
      </w:r>
      <w:r w:rsidR="00723FC9">
        <w:rPr>
          <w:rFonts w:hint="cs"/>
          <w:b/>
          <w:color w:val="000000" w:themeColor="text1"/>
          <w:sz w:val="28"/>
          <w:szCs w:val="28"/>
          <w:rtl/>
        </w:rPr>
        <w:t xml:space="preserve">له </w:t>
      </w:r>
      <w:r w:rsidR="002D3124" w:rsidRPr="00BE5EE7">
        <w:rPr>
          <w:rFonts w:hint="cs"/>
          <w:b/>
          <w:color w:val="000000" w:themeColor="text1"/>
          <w:sz w:val="28"/>
          <w:szCs w:val="28"/>
          <w:rtl/>
        </w:rPr>
        <w:t>رئيسة الوزرا</w:t>
      </w:r>
      <w:r w:rsidR="002D3124" w:rsidRPr="00BE5EE7">
        <w:rPr>
          <w:rFonts w:hint="eastAsia"/>
          <w:b/>
          <w:color w:val="000000" w:themeColor="text1"/>
          <w:sz w:val="28"/>
          <w:szCs w:val="28"/>
          <w:rtl/>
        </w:rPr>
        <w:t>ء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 </w:t>
      </w:r>
      <w:r w:rsidR="00723FC9">
        <w:rPr>
          <w:rFonts w:hint="cs"/>
          <w:b/>
          <w:color w:val="000000" w:themeColor="text1"/>
          <w:sz w:val="28"/>
          <w:szCs w:val="28"/>
          <w:rtl/>
        </w:rPr>
        <w:t xml:space="preserve">الأسترالية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السابقة السيّدة جوليا </w:t>
      </w:r>
      <w:r w:rsidR="009A7A00">
        <w:rPr>
          <w:rFonts w:hint="cs"/>
          <w:b/>
          <w:color w:val="000000" w:themeColor="text1"/>
          <w:sz w:val="28"/>
          <w:szCs w:val="28"/>
          <w:rtl/>
        </w:rPr>
        <w:t>ج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>يلارد في حفل خاص انعقد بمقرّ البرلمان</w:t>
      </w:r>
      <w:r w:rsidR="00CE0601">
        <w:rPr>
          <w:rFonts w:hint="cs"/>
          <w:b/>
          <w:color w:val="000000" w:themeColor="text1"/>
          <w:sz w:val="28"/>
          <w:szCs w:val="28"/>
          <w:rtl/>
        </w:rPr>
        <w:t xml:space="preserve"> الفيديراليّ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 في </w:t>
      </w:r>
      <w:r w:rsidR="00CE0601">
        <w:rPr>
          <w:rFonts w:hint="cs"/>
          <w:b/>
          <w:color w:val="000000" w:themeColor="text1"/>
          <w:sz w:val="28"/>
          <w:szCs w:val="28"/>
          <w:rtl/>
        </w:rPr>
        <w:t xml:space="preserve">العاصمة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>ك</w:t>
      </w:r>
      <w:r w:rsidR="00B1227A" w:rsidRPr="00BE5EE7">
        <w:rPr>
          <w:rFonts w:hint="cs"/>
          <w:b/>
          <w:color w:val="000000" w:themeColor="text1"/>
          <w:sz w:val="28"/>
          <w:szCs w:val="28"/>
          <w:rtl/>
        </w:rPr>
        <w:t>ا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>نبرا في نوفمبر 2009.</w:t>
      </w:r>
    </w:p>
    <w:p w14:paraId="5457D62E" w14:textId="48C08C6F" w:rsidR="00CE0601" w:rsidRDefault="00CE0601" w:rsidP="00CE060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b/>
          <w:color w:val="000000" w:themeColor="text1"/>
          <w:sz w:val="28"/>
          <w:szCs w:val="28"/>
          <w:rtl/>
        </w:rPr>
      </w:pPr>
      <w:r>
        <w:rPr>
          <w:noProof/>
        </w:rPr>
        <w:drawing>
          <wp:inline distT="0" distB="0" distL="0" distR="0" wp14:anchorId="1DD8637B" wp14:editId="116D2168">
            <wp:extent cx="1800225" cy="1776231"/>
            <wp:effectExtent l="0" t="0" r="0" b="0"/>
            <wp:docPr id="2" name="Picture 2" descr="Two people holding a troph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people holding a trophy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531" cy="178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FAB9F" w14:textId="77777777" w:rsidR="00723FC9" w:rsidRPr="00BE5EE7" w:rsidRDefault="00723FC9" w:rsidP="00723FC9">
      <w:pPr>
        <w:bidi/>
        <w:jc w:val="both"/>
        <w:rPr>
          <w:b/>
          <w:color w:val="000000" w:themeColor="text1"/>
          <w:sz w:val="28"/>
          <w:szCs w:val="28"/>
          <w:rtl/>
        </w:rPr>
      </w:pPr>
    </w:p>
    <w:p w14:paraId="1B8EA369" w14:textId="67010C2B" w:rsidR="005620EC" w:rsidRPr="00BE5EE7" w:rsidRDefault="005620EC" w:rsidP="005620EC">
      <w:pPr>
        <w:bidi/>
        <w:jc w:val="both"/>
        <w:rPr>
          <w:b/>
          <w:color w:val="000000" w:themeColor="text1"/>
          <w:sz w:val="28"/>
          <w:szCs w:val="28"/>
          <w:rtl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lastRenderedPageBreak/>
        <w:t xml:space="preserve">2008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  <w:t xml:space="preserve">تحصّل الأستاذ المشارك قاسم على </w:t>
      </w:r>
      <w:r w:rsidRPr="00BE5EE7">
        <w:rPr>
          <w:rFonts w:hint="cs"/>
          <w:bCs/>
          <w:color w:val="000000" w:themeColor="text1"/>
          <w:sz w:val="28"/>
          <w:szCs w:val="28"/>
          <w:rtl/>
        </w:rPr>
        <w:t>ت</w:t>
      </w:r>
      <w:r w:rsidR="005763DB" w:rsidRPr="00BE5EE7">
        <w:rPr>
          <w:rFonts w:hint="cs"/>
          <w:bCs/>
          <w:color w:val="000000" w:themeColor="text1"/>
          <w:sz w:val="28"/>
          <w:szCs w:val="28"/>
          <w:rtl/>
        </w:rPr>
        <w:t>نويه المجلس الأسترالي للتعليم و</w:t>
      </w:r>
      <w:r w:rsidRPr="00BE5EE7">
        <w:rPr>
          <w:rFonts w:hint="cs"/>
          <w:bCs/>
          <w:color w:val="000000" w:themeColor="text1"/>
          <w:sz w:val="28"/>
          <w:szCs w:val="28"/>
          <w:rtl/>
        </w:rPr>
        <w:t>التدريس للمساهمات المتميّزة في تدريس الطلبة</w:t>
      </w:r>
      <w:r w:rsidR="005763DB" w:rsidRPr="00BE5EE7">
        <w:rPr>
          <w:rFonts w:hint="cs"/>
          <w:b/>
          <w:color w:val="000000" w:themeColor="text1"/>
          <w:sz w:val="28"/>
          <w:szCs w:val="28"/>
          <w:rtl/>
        </w:rPr>
        <w:t>، لتطويره شراكات و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مقاربات مجدّدة لدعم نشر تعلّم اللغة العربية </w:t>
      </w:r>
      <w:r w:rsidR="00723FC9" w:rsidRPr="00BE5EE7">
        <w:rPr>
          <w:rFonts w:hint="cs"/>
          <w:b/>
          <w:color w:val="000000" w:themeColor="text1"/>
          <w:sz w:val="28"/>
          <w:szCs w:val="28"/>
          <w:rtl/>
        </w:rPr>
        <w:t>وثقافتها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 للطلبة في أستراليا </w:t>
      </w:r>
    </w:p>
    <w:p w14:paraId="49924F5E" w14:textId="77777777" w:rsidR="00B1227A" w:rsidRPr="00BE5EE7" w:rsidRDefault="00B1227A" w:rsidP="00B1227A">
      <w:pPr>
        <w:bidi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A1FA6FF" w14:textId="672FA361" w:rsidR="000C6609" w:rsidRDefault="005620EC" w:rsidP="005620EC">
      <w:pPr>
        <w:bidi/>
        <w:jc w:val="both"/>
        <w:rPr>
          <w:bCs/>
          <w:color w:val="000000" w:themeColor="text1"/>
          <w:sz w:val="28"/>
          <w:szCs w:val="28"/>
          <w:u w:val="single"/>
        </w:rPr>
      </w:pPr>
      <w:r w:rsidRPr="00BE5EE7">
        <w:rPr>
          <w:rFonts w:hint="cs"/>
          <w:bCs/>
          <w:color w:val="000000" w:themeColor="text1"/>
          <w:sz w:val="28"/>
          <w:szCs w:val="28"/>
          <w:u w:val="single"/>
          <w:rtl/>
        </w:rPr>
        <w:t>الجوائز الجامعية</w:t>
      </w:r>
    </w:p>
    <w:p w14:paraId="3B5652CA" w14:textId="52EAECD5" w:rsidR="005620EC" w:rsidRPr="00BE5EE7" w:rsidRDefault="005620EC" w:rsidP="005620EC">
      <w:pPr>
        <w:bidi/>
        <w:jc w:val="both"/>
        <w:rPr>
          <w:rFonts w:ascii="Calibri" w:hAnsi="Calibri"/>
          <w:color w:val="000000" w:themeColor="text1"/>
          <w:szCs w:val="22"/>
          <w:rtl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>2009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ab/>
      </w:r>
      <w:r w:rsidR="00660EDD" w:rsidRPr="00BE5EE7">
        <w:rPr>
          <w:rFonts w:hint="cs"/>
          <w:b/>
          <w:color w:val="000000" w:themeColor="text1"/>
          <w:sz w:val="28"/>
          <w:szCs w:val="28"/>
          <w:rtl/>
        </w:rPr>
        <w:t>جائزة الإشادة للتميّز في الت</w:t>
      </w:r>
      <w:r w:rsidR="000E0A60">
        <w:rPr>
          <w:rFonts w:hint="cs"/>
          <w:b/>
          <w:color w:val="000000" w:themeColor="text1"/>
          <w:sz w:val="28"/>
          <w:szCs w:val="28"/>
          <w:rtl/>
          <w:lang w:bidi="ar-JO"/>
        </w:rPr>
        <w:t xml:space="preserve">عليم: </w:t>
      </w:r>
      <w:r w:rsidR="00660EDD" w:rsidRPr="00BE5EE7">
        <w:rPr>
          <w:rFonts w:hint="cs"/>
          <w:b/>
          <w:color w:val="000000" w:themeColor="text1"/>
          <w:sz w:val="28"/>
          <w:szCs w:val="28"/>
          <w:rtl/>
        </w:rPr>
        <w:t>اعترافا بالأداء المتميّز في الت</w:t>
      </w:r>
      <w:r w:rsidR="000E0A60">
        <w:rPr>
          <w:rFonts w:hint="cs"/>
          <w:b/>
          <w:color w:val="000000" w:themeColor="text1"/>
          <w:sz w:val="28"/>
          <w:szCs w:val="28"/>
          <w:rtl/>
        </w:rPr>
        <w:t xml:space="preserve">عليم </w:t>
      </w:r>
      <w:r w:rsidR="00660EDD" w:rsidRPr="00BE5EE7">
        <w:rPr>
          <w:rFonts w:hint="cs"/>
          <w:b/>
          <w:color w:val="000000" w:themeColor="text1"/>
          <w:sz w:val="28"/>
          <w:szCs w:val="28"/>
          <w:rtl/>
        </w:rPr>
        <w:t>، جامعة د</w:t>
      </w:r>
      <w:r w:rsidR="00B1227A" w:rsidRPr="00BE5EE7">
        <w:rPr>
          <w:rFonts w:hint="cs"/>
          <w:b/>
          <w:color w:val="000000" w:themeColor="text1"/>
          <w:sz w:val="28"/>
          <w:szCs w:val="28"/>
          <w:rtl/>
        </w:rPr>
        <w:t>ي</w:t>
      </w:r>
      <w:r w:rsidR="00660EDD" w:rsidRPr="00BE5EE7">
        <w:rPr>
          <w:rFonts w:hint="cs"/>
          <w:b/>
          <w:color w:val="000000" w:themeColor="text1"/>
          <w:sz w:val="28"/>
          <w:szCs w:val="28"/>
          <w:rtl/>
        </w:rPr>
        <w:t xml:space="preserve">كن </w:t>
      </w:r>
      <w:r w:rsidR="00660EDD" w:rsidRPr="00BE5EE7">
        <w:rPr>
          <w:rFonts w:ascii="Calibri" w:hAnsi="Calibri"/>
          <w:color w:val="000000" w:themeColor="text1"/>
          <w:szCs w:val="22"/>
        </w:rPr>
        <w:t>Deakin</w:t>
      </w:r>
      <w:r w:rsidR="00B1227A" w:rsidRPr="00BE5EE7">
        <w:rPr>
          <w:rFonts w:ascii="Calibri" w:hAnsi="Calibri"/>
          <w:color w:val="000000" w:themeColor="text1"/>
          <w:szCs w:val="22"/>
          <w:lang w:val="en-US"/>
        </w:rPr>
        <w:t>)</w:t>
      </w:r>
      <w:r w:rsidR="00B1227A" w:rsidRPr="00BE5EE7">
        <w:rPr>
          <w:rFonts w:ascii="Calibri" w:hAnsi="Calibri" w:hint="cs"/>
          <w:color w:val="000000" w:themeColor="text1"/>
          <w:szCs w:val="22"/>
          <w:rtl/>
        </w:rPr>
        <w:t>)</w:t>
      </w:r>
    </w:p>
    <w:p w14:paraId="79B2D42A" w14:textId="1BD04A37" w:rsidR="00660EDD" w:rsidRPr="00BE5EE7" w:rsidRDefault="00660EDD" w:rsidP="00660EDD">
      <w:pPr>
        <w:bidi/>
        <w:jc w:val="both"/>
        <w:rPr>
          <w:rFonts w:ascii="Calibri" w:hAnsi="Calibri"/>
          <w:color w:val="000000" w:themeColor="text1"/>
          <w:sz w:val="28"/>
          <w:szCs w:val="28"/>
          <w:rtl/>
        </w:rPr>
      </w:pP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>2007</w:t>
      </w:r>
      <w:r w:rsidRPr="00BE5EE7">
        <w:rPr>
          <w:rFonts w:ascii="Calibri" w:hAnsi="Calibri" w:hint="cs"/>
          <w:color w:val="000000" w:themeColor="text1"/>
          <w:szCs w:val="22"/>
          <w:rtl/>
        </w:rPr>
        <w:tab/>
      </w:r>
      <w:r w:rsidRPr="00BE5EE7">
        <w:rPr>
          <w:rFonts w:ascii="Calibri" w:hAnsi="Calibri" w:hint="cs"/>
          <w:color w:val="000000" w:themeColor="text1"/>
          <w:szCs w:val="22"/>
          <w:rtl/>
        </w:rPr>
        <w:tab/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تحصّل على </w:t>
      </w:r>
      <w:r w:rsidRPr="00BE5EE7">
        <w:rPr>
          <w:rFonts w:ascii="Calibri" w:hAnsi="Calibri" w:hint="cs"/>
          <w:b/>
          <w:bCs/>
          <w:color w:val="000000" w:themeColor="text1"/>
          <w:sz w:val="28"/>
          <w:szCs w:val="28"/>
          <w:rtl/>
        </w:rPr>
        <w:t>جائزة كلية الآداب للتميّز في ت</w:t>
      </w:r>
      <w:r w:rsidR="000E0A60">
        <w:rPr>
          <w:rFonts w:ascii="Calibri" w:hAnsi="Calibri" w:hint="cs"/>
          <w:b/>
          <w:bCs/>
          <w:color w:val="000000" w:themeColor="text1"/>
          <w:sz w:val="28"/>
          <w:szCs w:val="28"/>
          <w:rtl/>
        </w:rPr>
        <w:t>عليم العربية للناطقين بغيرها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>.</w:t>
      </w:r>
      <w:r w:rsidR="000E0A60">
        <w:rPr>
          <w:rFonts w:ascii="Calibri" w:hAnsi="Calibri" w:hint="cs"/>
          <w:color w:val="000000" w:themeColor="text1"/>
          <w:sz w:val="28"/>
          <w:szCs w:val="28"/>
          <w:rtl/>
        </w:rPr>
        <w:t xml:space="preserve">   </w:t>
      </w:r>
    </w:p>
    <w:p w14:paraId="5C8245B8" w14:textId="6F67A066" w:rsidR="00660EDD" w:rsidRPr="00BE5EE7" w:rsidRDefault="00660EDD" w:rsidP="00B1227A">
      <w:pPr>
        <w:bidi/>
        <w:ind w:left="1440" w:hanging="1440"/>
        <w:rPr>
          <w:rFonts w:ascii="Calibri" w:hAnsi="Calibri"/>
          <w:color w:val="000000" w:themeColor="text1"/>
          <w:sz w:val="28"/>
          <w:szCs w:val="28"/>
          <w:rtl/>
        </w:rPr>
      </w:pP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>2005: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ab/>
        <w:t xml:space="preserve"> تحصّل على جائزة رئيس الجامعة للإنجاز المتميّز في </w:t>
      </w:r>
      <w:r w:rsidR="00A472BF">
        <w:rPr>
          <w:rFonts w:ascii="Calibri" w:hAnsi="Calibri" w:hint="cs"/>
          <w:color w:val="000000" w:themeColor="text1"/>
          <w:sz w:val="28"/>
          <w:szCs w:val="28"/>
          <w:rtl/>
        </w:rPr>
        <w:t>فرع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 </w:t>
      </w:r>
      <w:r w:rsidRPr="00BE5EE7">
        <w:rPr>
          <w:rFonts w:ascii="Calibri" w:hAnsi="Calibri" w:hint="cs"/>
          <w:b/>
          <w:bCs/>
          <w:color w:val="000000" w:themeColor="text1"/>
          <w:sz w:val="28"/>
          <w:szCs w:val="28"/>
          <w:rtl/>
        </w:rPr>
        <w:t>جائزة رئيس الجامعة للتميّز في التدريس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>.</w:t>
      </w:r>
    </w:p>
    <w:p w14:paraId="0CB9846E" w14:textId="036CCD7C" w:rsidR="00660EDD" w:rsidRDefault="00660EDD" w:rsidP="000E0A60">
      <w:pPr>
        <w:bidi/>
        <w:ind w:left="1440" w:hanging="1440"/>
        <w:rPr>
          <w:rFonts w:ascii="Calibri" w:hAnsi="Calibri"/>
          <w:color w:val="000000" w:themeColor="text1"/>
          <w:sz w:val="28"/>
          <w:szCs w:val="28"/>
        </w:rPr>
      </w:pP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>2000: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ab/>
        <w:t xml:space="preserve">تحصّل الأستاذ المشارك قاسم على جائزة رئيس الجامعة </w:t>
      </w:r>
      <w:r w:rsidRPr="00723FC9">
        <w:rPr>
          <w:rFonts w:ascii="Calibri" w:hAnsi="Calibri" w:hint="cs"/>
          <w:b/>
          <w:bCs/>
          <w:color w:val="000000" w:themeColor="text1"/>
          <w:sz w:val="28"/>
          <w:szCs w:val="28"/>
          <w:rtl/>
        </w:rPr>
        <w:t xml:space="preserve">للإنجاز المتميّز في </w:t>
      </w:r>
      <w:r w:rsidR="00A472BF">
        <w:rPr>
          <w:rFonts w:ascii="Calibri" w:hAnsi="Calibri" w:hint="cs"/>
          <w:b/>
          <w:bCs/>
          <w:color w:val="000000" w:themeColor="text1"/>
          <w:sz w:val="28"/>
          <w:szCs w:val="28"/>
          <w:rtl/>
        </w:rPr>
        <w:t>فرع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 </w:t>
      </w:r>
      <w:r w:rsidRPr="00BE5EE7">
        <w:rPr>
          <w:rFonts w:ascii="Calibri" w:hAnsi="Calibri" w:hint="cs"/>
          <w:b/>
          <w:bCs/>
          <w:color w:val="000000" w:themeColor="text1"/>
          <w:sz w:val="28"/>
          <w:szCs w:val="28"/>
          <w:rtl/>
        </w:rPr>
        <w:t>المساهمة المتميّزة في المجتمع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. </w:t>
      </w:r>
    </w:p>
    <w:p w14:paraId="0E1CC413" w14:textId="64E7F453" w:rsidR="00472067" w:rsidRPr="00A472BF" w:rsidRDefault="00472067" w:rsidP="00472067">
      <w:pPr>
        <w:bidi/>
        <w:jc w:val="both"/>
        <w:rPr>
          <w:b/>
          <w:color w:val="000000" w:themeColor="text1"/>
          <w:sz w:val="28"/>
          <w:szCs w:val="28"/>
          <w:rtl/>
          <w:lang w:bidi="ar-JO"/>
        </w:rPr>
      </w:pPr>
      <w:r>
        <w:rPr>
          <w:bCs/>
          <w:color w:val="000000" w:themeColor="text1"/>
          <w:sz w:val="28"/>
          <w:szCs w:val="28"/>
        </w:rPr>
        <w:t>1998</w:t>
      </w:r>
      <w:r w:rsidRPr="00A472BF">
        <w:rPr>
          <w:b/>
          <w:color w:val="000000" w:themeColor="text1"/>
          <w:sz w:val="28"/>
          <w:szCs w:val="28"/>
        </w:rPr>
        <w:tab/>
      </w:r>
      <w:r w:rsidRPr="00A472BF">
        <w:rPr>
          <w:b/>
          <w:color w:val="000000" w:themeColor="text1"/>
          <w:sz w:val="28"/>
          <w:szCs w:val="28"/>
        </w:rPr>
        <w:tab/>
      </w:r>
      <w:r w:rsidRPr="00A472BF">
        <w:rPr>
          <w:rFonts w:hint="cs"/>
          <w:b/>
          <w:color w:val="000000" w:themeColor="text1"/>
          <w:sz w:val="28"/>
          <w:szCs w:val="28"/>
          <w:rtl/>
          <w:lang w:bidi="ar-JO"/>
        </w:rPr>
        <w:t>جائزة رئيس الجامعة للأداء المتميّز</w:t>
      </w:r>
    </w:p>
    <w:p w14:paraId="0013AE92" w14:textId="77777777" w:rsidR="00472067" w:rsidRDefault="00472067" w:rsidP="00472067">
      <w:pPr>
        <w:bidi/>
        <w:ind w:left="1440" w:hanging="1440"/>
        <w:rPr>
          <w:rFonts w:ascii="Calibri" w:hAnsi="Calibri"/>
          <w:color w:val="000000" w:themeColor="text1"/>
          <w:sz w:val="28"/>
          <w:szCs w:val="28"/>
        </w:rPr>
      </w:pPr>
    </w:p>
    <w:p w14:paraId="5F0D2201" w14:textId="77777777" w:rsidR="00472067" w:rsidRPr="00BE5EE7" w:rsidRDefault="00472067" w:rsidP="00472067">
      <w:pPr>
        <w:bidi/>
        <w:ind w:left="1440" w:hanging="1440"/>
        <w:rPr>
          <w:rFonts w:ascii="Calibri" w:hAnsi="Calibri"/>
          <w:color w:val="000000" w:themeColor="text1"/>
          <w:sz w:val="28"/>
          <w:szCs w:val="28"/>
        </w:rPr>
      </w:pPr>
    </w:p>
    <w:p w14:paraId="10F24346" w14:textId="77777777" w:rsidR="00B1227A" w:rsidRPr="00BE5EE7" w:rsidRDefault="00B1227A" w:rsidP="00B1227A">
      <w:pPr>
        <w:bidi/>
        <w:rPr>
          <w:rFonts w:ascii="Calibri" w:hAnsi="Calibri"/>
          <w:color w:val="000000" w:themeColor="text1"/>
          <w:sz w:val="28"/>
          <w:szCs w:val="28"/>
          <w:rtl/>
        </w:rPr>
      </w:pPr>
    </w:p>
    <w:p w14:paraId="441A289B" w14:textId="144BB94B" w:rsidR="00660EDD" w:rsidRPr="00BE5EE7" w:rsidRDefault="00660EDD" w:rsidP="00974817">
      <w:pPr>
        <w:bidi/>
        <w:rPr>
          <w:rFonts w:ascii="Calibri" w:hAnsi="Calibri"/>
          <w:color w:val="000000" w:themeColor="text1"/>
          <w:sz w:val="28"/>
          <w:szCs w:val="28"/>
          <w:rtl/>
        </w:rPr>
      </w:pP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هذه الجوائز تمثّل </w:t>
      </w:r>
      <w:r w:rsidR="000E0A60">
        <w:rPr>
          <w:rFonts w:ascii="Calibri" w:hAnsi="Calibri" w:hint="cs"/>
          <w:color w:val="000000" w:themeColor="text1"/>
          <w:sz w:val="28"/>
          <w:szCs w:val="28"/>
          <w:rtl/>
        </w:rPr>
        <w:t>تقديرا و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>اعترافا بتميّزي في التدريس فضل</w:t>
      </w:r>
      <w:r w:rsidR="00D16E32" w:rsidRPr="00BE5EE7">
        <w:rPr>
          <w:rFonts w:ascii="Calibri" w:hAnsi="Calibri" w:hint="cs"/>
          <w:color w:val="000000" w:themeColor="text1"/>
          <w:sz w:val="28"/>
          <w:szCs w:val="28"/>
          <w:rtl/>
        </w:rPr>
        <w:t>ا عن اشتغالي على تطوير الشراكات</w:t>
      </w:r>
      <w:r w:rsidR="005763DB"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 لدعم تعلّم الطلبة للغة و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>الثقافة العربية.</w:t>
      </w:r>
      <w:r w:rsidR="00974817"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 إضافة إلى إسهامي المعتبر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 في</w:t>
      </w:r>
      <w:r w:rsidR="00974817"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 هذا الحقل المعرفي، يتماشى عملي جيدا مع الخطة الاستراتيجية لجامعة د</w:t>
      </w:r>
      <w:r w:rsidR="00B1227A" w:rsidRPr="00BE5EE7">
        <w:rPr>
          <w:rFonts w:ascii="Calibri" w:hAnsi="Calibri" w:hint="cs"/>
          <w:color w:val="000000" w:themeColor="text1"/>
          <w:sz w:val="28"/>
          <w:szCs w:val="28"/>
          <w:rtl/>
          <w:lang w:bidi="ar-JO"/>
        </w:rPr>
        <w:t>ي</w:t>
      </w:r>
      <w:r w:rsidR="00974817" w:rsidRPr="00BE5EE7">
        <w:rPr>
          <w:rFonts w:ascii="Calibri" w:hAnsi="Calibri" w:hint="cs"/>
          <w:color w:val="000000" w:themeColor="text1"/>
          <w:sz w:val="28"/>
          <w:szCs w:val="28"/>
          <w:rtl/>
        </w:rPr>
        <w:t>كن: إنشاء شراكات ناجعة والمساهمة في جعل جامعة د</w:t>
      </w:r>
      <w:r w:rsidR="00B1227A" w:rsidRPr="00BE5EE7">
        <w:rPr>
          <w:rFonts w:ascii="Calibri" w:hAnsi="Calibri" w:hint="cs"/>
          <w:color w:val="000000" w:themeColor="text1"/>
          <w:sz w:val="28"/>
          <w:szCs w:val="28"/>
          <w:rtl/>
        </w:rPr>
        <w:t>ي</w:t>
      </w:r>
      <w:r w:rsidR="00974817"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كن </w:t>
      </w:r>
      <w:r w:rsidR="00B1227A"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رائدة في تعليم العربية للناطقين بغيرها على </w:t>
      </w:r>
      <w:r w:rsidR="005763DB" w:rsidRPr="00BE5EE7">
        <w:rPr>
          <w:rFonts w:ascii="Calibri" w:hAnsi="Calibri" w:hint="cs"/>
          <w:color w:val="000000" w:themeColor="text1"/>
          <w:sz w:val="28"/>
          <w:szCs w:val="28"/>
          <w:rtl/>
        </w:rPr>
        <w:t>مستوى ا</w:t>
      </w:r>
      <w:r w:rsidR="000E0A60">
        <w:rPr>
          <w:rFonts w:ascii="Calibri" w:hAnsi="Calibri" w:hint="cs"/>
          <w:color w:val="000000" w:themeColor="text1"/>
          <w:sz w:val="28"/>
          <w:szCs w:val="28"/>
          <w:rtl/>
        </w:rPr>
        <w:t>لقارة الأسترالية</w:t>
      </w:r>
      <w:r w:rsidR="00974817" w:rsidRPr="00BE5EE7">
        <w:rPr>
          <w:rFonts w:ascii="Calibri" w:hAnsi="Calibri" w:hint="cs"/>
          <w:color w:val="000000" w:themeColor="text1"/>
          <w:sz w:val="28"/>
          <w:szCs w:val="28"/>
          <w:rtl/>
        </w:rPr>
        <w:t>.</w:t>
      </w:r>
    </w:p>
    <w:p w14:paraId="16F6048C" w14:textId="77777777" w:rsidR="00B1227A" w:rsidRPr="00BE5EE7" w:rsidRDefault="00B1227A" w:rsidP="00B1227A">
      <w:pPr>
        <w:bidi/>
        <w:rPr>
          <w:rFonts w:ascii="Calibri" w:hAnsi="Calibri"/>
          <w:color w:val="000000" w:themeColor="text1"/>
          <w:sz w:val="28"/>
          <w:szCs w:val="28"/>
          <w:rtl/>
        </w:rPr>
      </w:pPr>
    </w:p>
    <w:p w14:paraId="3A94A870" w14:textId="77777777" w:rsidR="00F9593B" w:rsidRPr="00BE5EE7" w:rsidRDefault="00F9593B" w:rsidP="00FD2BF5">
      <w:pPr>
        <w:jc w:val="both"/>
        <w:rPr>
          <w:rFonts w:ascii="Bookman Old Style" w:hAnsi="Bookman Old Style"/>
          <w:b/>
          <w:color w:val="000000" w:themeColor="text1"/>
          <w:u w:val="single"/>
        </w:rPr>
      </w:pPr>
    </w:p>
    <w:p w14:paraId="740E9A44" w14:textId="77777777" w:rsidR="009C6511" w:rsidRPr="00BE5EE7" w:rsidRDefault="00F9593B" w:rsidP="00F9593B">
      <w:pPr>
        <w:shd w:val="pct5" w:color="auto" w:fill="auto"/>
        <w:bidi/>
        <w:jc w:val="center"/>
        <w:rPr>
          <w:rFonts w:ascii="Bookman Old Style" w:hAnsi="Bookman Old Style"/>
          <w:bCs/>
          <w:color w:val="000000" w:themeColor="text1"/>
          <w:sz w:val="32"/>
          <w:szCs w:val="32"/>
          <w:rtl/>
        </w:rPr>
      </w:pPr>
      <w:r w:rsidRPr="00BE5EE7">
        <w:rPr>
          <w:rFonts w:ascii="Bookman Old Style" w:hAnsi="Bookman Old Style" w:hint="cs"/>
          <w:bCs/>
          <w:color w:val="000000" w:themeColor="text1"/>
          <w:sz w:val="32"/>
          <w:szCs w:val="32"/>
          <w:rtl/>
        </w:rPr>
        <w:t>الإنجازات الرئيسيّة</w:t>
      </w:r>
    </w:p>
    <w:p w14:paraId="6F100C6F" w14:textId="77777777" w:rsidR="00B1227A" w:rsidRPr="00BE5EE7" w:rsidRDefault="00B1227A" w:rsidP="005763DB">
      <w:pPr>
        <w:bidi/>
        <w:rPr>
          <w:rFonts w:ascii="Bookman Old Style" w:hAnsi="Bookman Old Style"/>
          <w:bCs/>
          <w:color w:val="000000" w:themeColor="text1"/>
          <w:sz w:val="28"/>
          <w:szCs w:val="28"/>
          <w:rtl/>
        </w:rPr>
      </w:pPr>
    </w:p>
    <w:p w14:paraId="5DFFC1D4" w14:textId="77777777" w:rsidR="000E0A60" w:rsidRDefault="00F9593B" w:rsidP="00B1227A">
      <w:pPr>
        <w:bidi/>
        <w:rPr>
          <w:rFonts w:ascii="Bookman Old Style" w:hAnsi="Bookman Old Style"/>
          <w:b/>
          <w:color w:val="000000" w:themeColor="text1"/>
          <w:sz w:val="28"/>
          <w:szCs w:val="28"/>
          <w:rtl/>
        </w:rPr>
      </w:pPr>
      <w:r w:rsidRPr="00BE5EE7">
        <w:rPr>
          <w:rFonts w:ascii="Bookman Old Style" w:hAnsi="Bookman Old Style" w:hint="cs"/>
          <w:bCs/>
          <w:color w:val="000000" w:themeColor="text1"/>
          <w:sz w:val="28"/>
          <w:szCs w:val="28"/>
          <w:rtl/>
        </w:rPr>
        <w:t>ال</w:t>
      </w:r>
      <w:r w:rsidR="005B5E18" w:rsidRPr="00BE5EE7">
        <w:rPr>
          <w:rFonts w:ascii="Bookman Old Style" w:hAnsi="Bookman Old Style" w:hint="cs"/>
          <w:bCs/>
          <w:color w:val="000000" w:themeColor="text1"/>
          <w:sz w:val="28"/>
          <w:szCs w:val="28"/>
          <w:rtl/>
        </w:rPr>
        <w:t>رياد</w:t>
      </w:r>
      <w:r w:rsidRPr="00BE5EE7">
        <w:rPr>
          <w:rFonts w:ascii="Bookman Old Style" w:hAnsi="Bookman Old Style" w:hint="cs"/>
          <w:bCs/>
          <w:color w:val="000000" w:themeColor="text1"/>
          <w:sz w:val="28"/>
          <w:szCs w:val="28"/>
          <w:rtl/>
        </w:rPr>
        <w:t>ة الوطنية في تطوير برنامج مجدّد دولي من الصنف الأول</w:t>
      </w:r>
      <w:r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لتدريس العربية للناطقين بغيرها ولتطوير </w:t>
      </w:r>
      <w:r w:rsidR="00B1227A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موارد الكترونية</w:t>
      </w:r>
      <w:r w:rsidR="005763DB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لت</w:t>
      </w:r>
      <w:r w:rsidR="00723FC9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عليم </w:t>
      </w:r>
      <w:r w:rsidR="005763DB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وتعلّم اللغات عموما و</w:t>
      </w:r>
      <w:r w:rsidR="00872015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العربية خصوصا. ق</w:t>
      </w:r>
      <w:r w:rsidR="00723FC9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ُ</w:t>
      </w:r>
      <w:r w:rsidR="00872015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دت برنامج العربية بجامعة د</w:t>
      </w:r>
      <w:r w:rsidR="00B1227A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ي</w:t>
      </w:r>
      <w:r w:rsidR="00872015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كن، كالمطوّر الأوّل </w:t>
      </w:r>
      <w:r w:rsidR="00490D77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ل</w:t>
      </w:r>
      <w:r w:rsidR="00723FC9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م</w:t>
      </w:r>
      <w:r w:rsidR="00490D77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وارد الكترونية لتعليم وتعلم العربية في القارة </w:t>
      </w:r>
      <w:r w:rsidR="00723FC9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الأسترالية،</w:t>
      </w:r>
      <w:r w:rsidR="00872015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</w:t>
      </w:r>
      <w:r w:rsidR="00490D77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وذلك </w:t>
      </w:r>
      <w:r w:rsidR="00872015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بإدماج الاستعمال المناسب للتكنولوجيا بمقاربة علمية مدعّمة ببحث نظامي في الجوانب اللسانية في تعلّم اللغات الأجنبيّة. </w:t>
      </w:r>
    </w:p>
    <w:p w14:paraId="37BB16E3" w14:textId="77777777" w:rsidR="000E0A60" w:rsidRDefault="000E0A60" w:rsidP="000E0A60">
      <w:pPr>
        <w:bidi/>
        <w:rPr>
          <w:rFonts w:ascii="Bookman Old Style" w:hAnsi="Bookman Old Style"/>
          <w:b/>
          <w:color w:val="000000" w:themeColor="text1"/>
          <w:sz w:val="28"/>
          <w:szCs w:val="28"/>
          <w:rtl/>
        </w:rPr>
      </w:pPr>
    </w:p>
    <w:p w14:paraId="6F410AC7" w14:textId="09E895C0" w:rsidR="005B5E18" w:rsidRPr="00BE5EE7" w:rsidRDefault="00872015" w:rsidP="000E0A60">
      <w:pPr>
        <w:bidi/>
        <w:rPr>
          <w:rFonts w:ascii="Bookman Old Style" w:hAnsi="Bookman Old Style"/>
          <w:b/>
          <w:color w:val="000000" w:themeColor="text1"/>
          <w:sz w:val="28"/>
          <w:szCs w:val="28"/>
          <w:rtl/>
        </w:rPr>
      </w:pPr>
      <w:r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ت</w:t>
      </w:r>
      <w:r w:rsidR="00490D77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َ</w:t>
      </w:r>
      <w:r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ستعمل حاليا ثلاث جامعات </w:t>
      </w:r>
      <w:r w:rsidR="00490D77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أسترالية </w:t>
      </w:r>
      <w:r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أخرى برنامج العربية </w:t>
      </w:r>
      <w:r w:rsidR="00490D77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الالكترونيّ</w:t>
      </w:r>
      <w:r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لج</w:t>
      </w:r>
      <w:r w:rsidR="005B5E18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امعة د</w:t>
      </w:r>
      <w:r w:rsidR="00490D77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ي</w:t>
      </w:r>
      <w:r w:rsidR="005B5E18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ك</w:t>
      </w:r>
      <w:r w:rsidR="00D16E32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ن </w:t>
      </w:r>
      <w:r w:rsidR="00723FC9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من خلال </w:t>
      </w:r>
      <w:r w:rsidR="00D16E32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اتفاقيات شراكة. </w:t>
      </w:r>
      <w:r w:rsidR="000E0A60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مما يجدر ذكره هنا أن </w:t>
      </w:r>
      <w:r w:rsidR="00490D77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نتائج</w:t>
      </w:r>
      <w:r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تقييم الطلبة للتدريس والوحدات</w:t>
      </w:r>
      <w:r w:rsidR="005763DB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</w:t>
      </w:r>
      <w:r w:rsidR="005B5E18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في كلّ </w:t>
      </w:r>
      <w:r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مستويات</w:t>
      </w:r>
      <w:r w:rsidR="005B5E18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البرنامج</w:t>
      </w:r>
      <w:r w:rsidR="000E0A60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ظلّت</w:t>
      </w:r>
      <w:r w:rsidR="005B5E18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دائما ضمن أعلى </w:t>
      </w:r>
      <w:r w:rsidR="00490D77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المستويات</w:t>
      </w:r>
      <w:r w:rsidR="005B5E18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بجامعة د</w:t>
      </w:r>
      <w:r w:rsidR="00490D77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ي</w:t>
      </w:r>
      <w:r w:rsidR="005B5E18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كن، دالّة </w:t>
      </w:r>
      <w:r w:rsidR="005763DB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على نجاحي في إرساء مناخ تدريس و</w:t>
      </w:r>
      <w:r w:rsidR="005B5E18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تعلّم فعّال </w:t>
      </w:r>
      <w:r w:rsidR="00490D77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وجذّاب. أظه</w:t>
      </w:r>
      <w:r w:rsidR="00490D77" w:rsidRPr="00BE5EE7">
        <w:rPr>
          <w:rFonts w:ascii="Bookman Old Style" w:hAnsi="Bookman Old Style" w:hint="eastAsia"/>
          <w:b/>
          <w:color w:val="000000" w:themeColor="text1"/>
          <w:sz w:val="28"/>
          <w:szCs w:val="28"/>
          <w:rtl/>
        </w:rPr>
        <w:t>ر</w:t>
      </w:r>
      <w:r w:rsidR="005B5E18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البرنامج </w:t>
      </w:r>
      <w:r w:rsidR="00490D77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الالكتروني</w:t>
      </w:r>
      <w:r w:rsidR="005B5E18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نجاحه الكبير في تعزيز</w:t>
      </w:r>
      <w:r w:rsidR="005763DB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نتائج الطلبة الفكرية والتربوية.</w:t>
      </w:r>
    </w:p>
    <w:p w14:paraId="782EC798" w14:textId="77777777" w:rsidR="00490D77" w:rsidRPr="00BE5EE7" w:rsidRDefault="00490D77" w:rsidP="00490D77">
      <w:pPr>
        <w:bidi/>
        <w:rPr>
          <w:rFonts w:ascii="Bookman Old Style" w:hAnsi="Bookman Old Style"/>
          <w:b/>
          <w:color w:val="000000" w:themeColor="text1"/>
          <w:sz w:val="28"/>
          <w:szCs w:val="28"/>
          <w:rtl/>
          <w:lang w:bidi="ar-TN"/>
        </w:rPr>
      </w:pPr>
    </w:p>
    <w:p w14:paraId="2D4759AC" w14:textId="47D25964" w:rsidR="006D513E" w:rsidRPr="00BE5EE7" w:rsidRDefault="00872015" w:rsidP="0085137A">
      <w:pPr>
        <w:jc w:val="right"/>
        <w:rPr>
          <w:rFonts w:ascii="Bookman Old Style" w:hAnsi="Bookman Old Style"/>
          <w:b/>
          <w:color w:val="000000" w:themeColor="text1"/>
          <w:sz w:val="28"/>
          <w:szCs w:val="28"/>
          <w:rtl/>
        </w:rPr>
      </w:pPr>
      <w:r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</w:t>
      </w:r>
      <w:r w:rsidR="001F4709" w:rsidRPr="00BE5EE7">
        <w:rPr>
          <w:rFonts w:ascii="Bookman Old Style" w:hAnsi="Bookman Old Style" w:hint="cs"/>
          <w:bCs/>
          <w:color w:val="000000" w:themeColor="text1"/>
          <w:sz w:val="28"/>
          <w:szCs w:val="28"/>
          <w:rtl/>
        </w:rPr>
        <w:t>الريادة الوطنية في تطوير تجارب مجدّد</w:t>
      </w:r>
      <w:r w:rsidR="00D16E32" w:rsidRPr="00BE5EE7">
        <w:rPr>
          <w:rFonts w:ascii="Bookman Old Style" w:hAnsi="Bookman Old Style" w:hint="cs"/>
          <w:bCs/>
          <w:color w:val="000000" w:themeColor="text1"/>
          <w:sz w:val="28"/>
          <w:szCs w:val="28"/>
          <w:rtl/>
        </w:rPr>
        <w:t>ة</w:t>
      </w:r>
      <w:r w:rsidR="001F4709" w:rsidRPr="00BE5EE7">
        <w:rPr>
          <w:rFonts w:ascii="Bookman Old Style" w:hAnsi="Bookman Old Style" w:hint="cs"/>
          <w:bCs/>
          <w:color w:val="000000" w:themeColor="text1"/>
          <w:sz w:val="28"/>
          <w:szCs w:val="28"/>
          <w:rtl/>
        </w:rPr>
        <w:t xml:space="preserve"> في تعلّم العربية بدول</w:t>
      </w:r>
      <w:r w:rsidR="009F6EC6" w:rsidRPr="00BE5EE7">
        <w:rPr>
          <w:rFonts w:ascii="Bookman Old Style" w:hAnsi="Bookman Old Style" w:hint="cs"/>
          <w:bCs/>
          <w:color w:val="000000" w:themeColor="text1"/>
          <w:sz w:val="28"/>
          <w:szCs w:val="28"/>
          <w:rtl/>
        </w:rPr>
        <w:t xml:space="preserve"> </w:t>
      </w:r>
      <w:r w:rsidR="00723FC9" w:rsidRPr="00BE5EE7">
        <w:rPr>
          <w:rFonts w:ascii="Bookman Old Style" w:hAnsi="Bookman Old Style" w:hint="cs"/>
          <w:bCs/>
          <w:color w:val="000000" w:themeColor="text1"/>
          <w:sz w:val="28"/>
          <w:szCs w:val="28"/>
          <w:rtl/>
        </w:rPr>
        <w:t xml:space="preserve">عربية </w:t>
      </w:r>
      <w:r w:rsidR="00723FC9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وهي</w:t>
      </w:r>
      <w:r w:rsidR="001F4709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توفّر فرصا غالبا ما تغيّر التجارب بين الثقافات للطلبة الذين ينفذون إلى المجتمع المضيّف عند تعلّم اللغة </w:t>
      </w:r>
      <w:r w:rsidR="009F6EC6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بطريقة</w:t>
      </w:r>
      <w:r w:rsidR="001F4709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مكثّفة</w:t>
      </w:r>
      <w:r w:rsidR="005A7D1C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. كنت الرائد في برنامج التربصات والدورات الدراسية الأسترالي للغة العربية والدراسات الثقافية. بواسطة برنامج الدورات الدراسية التدريجية في العربية بجامعة د</w:t>
      </w:r>
      <w:r w:rsidR="009F6EC6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ي</w:t>
      </w:r>
      <w:r w:rsidR="005A7D1C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كن، قدت مقاربات جديدة</w:t>
      </w:r>
      <w:r w:rsidR="005763DB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وطوّرتها في تدريس ال</w:t>
      </w:r>
      <w:r w:rsidR="00D16E32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لغة بالتعل</w:t>
      </w:r>
      <w:r w:rsidR="005A7D1C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يم العالي على المستوى الوطني بالتركيز على التحدّي المفهومي في إدراج العربية الفصحى الحديثة مع اللغة المنطوقة. حظي ذلك بدعم برنامج بحث حول "</w:t>
      </w:r>
      <w:r w:rsidR="005A7D1C" w:rsidRPr="00BE5EE7">
        <w:rPr>
          <w:rFonts w:ascii="Bookman Old Style" w:hAnsi="Bookman Old Style" w:hint="cs"/>
          <w:bCs/>
          <w:i/>
          <w:iCs/>
          <w:color w:val="000000" w:themeColor="text1"/>
          <w:sz w:val="28"/>
          <w:szCs w:val="28"/>
          <w:rtl/>
        </w:rPr>
        <w:t xml:space="preserve">مقاربة مندمجة لتدريس اللغات </w:t>
      </w:r>
      <w:r w:rsidR="0085137A" w:rsidRPr="00BE5EE7">
        <w:rPr>
          <w:rFonts w:ascii="Bookman Old Style" w:hAnsi="Bookman Old Style" w:hint="cs"/>
          <w:bCs/>
          <w:i/>
          <w:iCs/>
          <w:color w:val="000000" w:themeColor="text1"/>
          <w:sz w:val="28"/>
          <w:szCs w:val="28"/>
          <w:rtl/>
        </w:rPr>
        <w:t>التي تتميّز بالازدواجية</w:t>
      </w:r>
      <w:r w:rsidR="005A7D1C" w:rsidRPr="00BE5EE7">
        <w:rPr>
          <w:rFonts w:ascii="Bookman Old Style" w:hAnsi="Bookman Old Style" w:hint="cs"/>
          <w:bCs/>
          <w:i/>
          <w:iCs/>
          <w:color w:val="000000" w:themeColor="text1"/>
          <w:sz w:val="28"/>
          <w:szCs w:val="28"/>
          <w:rtl/>
        </w:rPr>
        <w:t xml:space="preserve"> في بيئة أجنبية، العربية أنموذجا</w:t>
      </w:r>
      <w:r w:rsidR="005A7D1C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". بيّنت نتائج البحث بوضوح أنّ إدراج مستووي العربية </w:t>
      </w:r>
      <w:r w:rsidR="0085137A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سيسهّل التعلّم بما أنّه يعكس واقع اكتساب العربية كلغة قوميّة. استفاد تدريسي من نتائج هذا البحث في برنامج الدورات الدراسية.</w:t>
      </w:r>
    </w:p>
    <w:p w14:paraId="4D5566C9" w14:textId="77777777" w:rsidR="009F6EC6" w:rsidRPr="00BE5EE7" w:rsidRDefault="009F6EC6" w:rsidP="0085137A">
      <w:pPr>
        <w:jc w:val="right"/>
        <w:rPr>
          <w:rFonts w:ascii="Bookman Old Style" w:hAnsi="Bookman Old Style"/>
          <w:b/>
          <w:color w:val="000000" w:themeColor="text1"/>
          <w:sz w:val="28"/>
          <w:szCs w:val="28"/>
          <w:rtl/>
        </w:rPr>
      </w:pPr>
    </w:p>
    <w:p w14:paraId="2547EC2F" w14:textId="17E899EE" w:rsidR="00DD6AFB" w:rsidRDefault="0085137A" w:rsidP="0085137A">
      <w:pPr>
        <w:jc w:val="right"/>
        <w:rPr>
          <w:rFonts w:ascii="Bookman Old Style" w:hAnsi="Bookman Old Style"/>
          <w:b/>
          <w:color w:val="000000" w:themeColor="text1"/>
          <w:sz w:val="28"/>
          <w:szCs w:val="28"/>
          <w:rtl/>
        </w:rPr>
      </w:pPr>
      <w:r w:rsidRPr="00BE5EE7">
        <w:rPr>
          <w:rFonts w:ascii="Bookman Old Style" w:hAnsi="Bookman Old Style" w:hint="cs"/>
          <w:bCs/>
          <w:color w:val="000000" w:themeColor="text1"/>
          <w:sz w:val="28"/>
          <w:szCs w:val="28"/>
          <w:rtl/>
        </w:rPr>
        <w:t>الريادة الوطنيّة في نشر العربية في مؤسسات جامعيّة أخرى</w:t>
      </w:r>
      <w:r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. تمّ تبادل موارد جامعة د</w:t>
      </w:r>
      <w:r w:rsidR="009F6EC6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ي</w:t>
      </w:r>
      <w:r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كن مع جامعات أخرى </w:t>
      </w:r>
      <w:r w:rsidR="009F6EC6"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 xml:space="preserve"> كجامعة غرب سيدني وكلية السلطان قابوس لتعليم العربية للناطقين بغيرها، </w:t>
      </w:r>
      <w:r w:rsidRPr="00BE5EE7">
        <w:rPr>
          <w:rFonts w:ascii="Bookman Old Style" w:hAnsi="Bookman Old Style" w:hint="cs"/>
          <w:b/>
          <w:color w:val="000000" w:themeColor="text1"/>
          <w:sz w:val="28"/>
          <w:szCs w:val="28"/>
          <w:rtl/>
        </w:rPr>
        <w:t>وفق مناويل تدريسية متعدّدة مجدّدة وتعاونيّة.</w:t>
      </w:r>
    </w:p>
    <w:p w14:paraId="5165EE4A" w14:textId="4E737AE1" w:rsidR="009A7A00" w:rsidRDefault="009A7A00" w:rsidP="0085137A">
      <w:pPr>
        <w:jc w:val="right"/>
        <w:rPr>
          <w:rFonts w:ascii="Bookman Old Style" w:hAnsi="Bookman Old Style"/>
          <w:b/>
          <w:color w:val="000000" w:themeColor="text1"/>
          <w:sz w:val="28"/>
          <w:szCs w:val="28"/>
          <w:rtl/>
        </w:rPr>
      </w:pPr>
    </w:p>
    <w:p w14:paraId="3F3DD617" w14:textId="424B0DB7" w:rsidR="009A7A00" w:rsidRDefault="009A7A00" w:rsidP="0085137A">
      <w:pPr>
        <w:jc w:val="right"/>
        <w:rPr>
          <w:rFonts w:ascii="Bookman Old Style" w:hAnsi="Bookman Old Style"/>
          <w:b/>
          <w:color w:val="000000" w:themeColor="text1"/>
          <w:sz w:val="28"/>
          <w:szCs w:val="28"/>
          <w:rtl/>
        </w:rPr>
      </w:pPr>
    </w:p>
    <w:p w14:paraId="545A0BC2" w14:textId="77777777" w:rsidR="009A7A00" w:rsidRPr="00BE5EE7" w:rsidRDefault="009A7A00" w:rsidP="0085137A">
      <w:pPr>
        <w:jc w:val="right"/>
        <w:rPr>
          <w:rFonts w:ascii="Bookman Old Style" w:hAnsi="Bookman Old Style"/>
          <w:b/>
          <w:color w:val="000000" w:themeColor="text1"/>
          <w:sz w:val="28"/>
          <w:szCs w:val="28"/>
          <w:rtl/>
          <w:lang w:bidi="ar-TN"/>
        </w:rPr>
      </w:pPr>
    </w:p>
    <w:p w14:paraId="533C929A" w14:textId="5A6746C9" w:rsidR="00DD6AFB" w:rsidRPr="00BE5EE7" w:rsidRDefault="00D16E32">
      <w:pPr>
        <w:shd w:val="pct5" w:color="auto" w:fill="auto"/>
        <w:jc w:val="center"/>
        <w:rPr>
          <w:bCs/>
          <w:color w:val="000000" w:themeColor="text1"/>
          <w:sz w:val="32"/>
          <w:szCs w:val="32"/>
        </w:rPr>
      </w:pPr>
      <w:r w:rsidRPr="00BE5EE7">
        <w:rPr>
          <w:rFonts w:ascii="Bookman Old Style" w:hAnsi="Bookman Old Style" w:hint="cs"/>
          <w:bCs/>
          <w:color w:val="000000" w:themeColor="text1"/>
          <w:sz w:val="32"/>
          <w:szCs w:val="32"/>
          <w:rtl/>
        </w:rPr>
        <w:t>الرتب</w:t>
      </w:r>
      <w:r w:rsidR="0085137A" w:rsidRPr="00BE5EE7">
        <w:rPr>
          <w:rFonts w:ascii="Bookman Old Style" w:hAnsi="Bookman Old Style" w:hint="cs"/>
          <w:bCs/>
          <w:color w:val="000000" w:themeColor="text1"/>
          <w:sz w:val="32"/>
          <w:szCs w:val="32"/>
          <w:rtl/>
        </w:rPr>
        <w:t xml:space="preserve"> المهنيّة والخبرة</w:t>
      </w:r>
      <w:r w:rsidR="00B84DAD" w:rsidRPr="00BE5EE7">
        <w:rPr>
          <w:rFonts w:ascii="Bookman Old Style" w:hAnsi="Bookman Old Style" w:hint="cs"/>
          <w:bCs/>
          <w:color w:val="000000" w:themeColor="text1"/>
          <w:sz w:val="32"/>
          <w:szCs w:val="32"/>
          <w:rtl/>
        </w:rPr>
        <w:t xml:space="preserve"> العملية</w:t>
      </w:r>
    </w:p>
    <w:p w14:paraId="55D0FB61" w14:textId="77777777" w:rsidR="00DD6AFB" w:rsidRPr="00BE5EE7" w:rsidRDefault="00DD6AFB">
      <w:pPr>
        <w:tabs>
          <w:tab w:val="left" w:pos="720"/>
          <w:tab w:val="left" w:pos="5040"/>
        </w:tabs>
        <w:ind w:left="1560" w:right="1133"/>
        <w:jc w:val="both"/>
        <w:rPr>
          <w:color w:val="000000" w:themeColor="text1"/>
        </w:rPr>
      </w:pPr>
    </w:p>
    <w:p w14:paraId="4D48A57C" w14:textId="7C509970" w:rsidR="0085137A" w:rsidRPr="00BE5EE7" w:rsidRDefault="009F6EC6" w:rsidP="0085137A">
      <w:pPr>
        <w:bidi/>
        <w:ind w:left="2880" w:hanging="2880"/>
        <w:rPr>
          <w:color w:val="000000" w:themeColor="text1"/>
          <w:rtl/>
        </w:rPr>
      </w:pPr>
      <w:r w:rsidRPr="00BE5EE7">
        <w:rPr>
          <w:rFonts w:hint="cs"/>
          <w:b/>
          <w:bCs/>
          <w:color w:val="000000" w:themeColor="text1"/>
          <w:rtl/>
        </w:rPr>
        <w:t>يناير</w:t>
      </w:r>
      <w:r w:rsidR="0085137A" w:rsidRPr="00BE5EE7">
        <w:rPr>
          <w:rFonts w:hint="cs"/>
          <w:b/>
          <w:bCs/>
          <w:color w:val="000000" w:themeColor="text1"/>
          <w:rtl/>
        </w:rPr>
        <w:t xml:space="preserve"> 2022 </w:t>
      </w:r>
      <w:r w:rsidR="0085137A" w:rsidRPr="00BE5EE7">
        <w:rPr>
          <w:b/>
          <w:bCs/>
          <w:color w:val="000000" w:themeColor="text1"/>
          <w:rtl/>
        </w:rPr>
        <w:t>–</w:t>
      </w:r>
      <w:r w:rsidR="0085137A" w:rsidRPr="00BE5EE7">
        <w:rPr>
          <w:rFonts w:hint="cs"/>
          <w:b/>
          <w:bCs/>
          <w:color w:val="000000" w:themeColor="text1"/>
          <w:rtl/>
        </w:rPr>
        <w:t>إلى اليوم</w:t>
      </w:r>
      <w:r w:rsidR="0085137A" w:rsidRPr="00BE5EE7">
        <w:rPr>
          <w:rFonts w:hint="cs"/>
          <w:b/>
          <w:bCs/>
          <w:color w:val="000000" w:themeColor="text1"/>
          <w:rtl/>
        </w:rPr>
        <w:tab/>
        <w:t xml:space="preserve">أستاذ زائر، </w:t>
      </w:r>
      <w:r w:rsidR="0085137A" w:rsidRPr="00BE5EE7">
        <w:rPr>
          <w:rFonts w:hint="cs"/>
          <w:color w:val="000000" w:themeColor="text1"/>
          <w:rtl/>
        </w:rPr>
        <w:t xml:space="preserve">مركز الدراسات العربية والإسلامية (الشرق الأوسط وآسيا الوسطى)، </w:t>
      </w:r>
      <w:r w:rsidRPr="00BE5EE7">
        <w:rPr>
          <w:rFonts w:hint="cs"/>
          <w:color w:val="000000" w:themeColor="text1"/>
          <w:rtl/>
        </w:rPr>
        <w:t>كلية</w:t>
      </w:r>
      <w:r w:rsidR="0085137A" w:rsidRPr="00BE5EE7">
        <w:rPr>
          <w:rFonts w:hint="cs"/>
          <w:color w:val="000000" w:themeColor="text1"/>
          <w:rtl/>
        </w:rPr>
        <w:t xml:space="preserve"> الآداب والعلوم الاجتماعية، الجامعة الوطنية الأسترالية، ك</w:t>
      </w:r>
      <w:r w:rsidRPr="00BE5EE7">
        <w:rPr>
          <w:rFonts w:hint="cs"/>
          <w:color w:val="000000" w:themeColor="text1"/>
          <w:rtl/>
        </w:rPr>
        <w:t>ا</w:t>
      </w:r>
      <w:r w:rsidR="0085137A" w:rsidRPr="00BE5EE7">
        <w:rPr>
          <w:rFonts w:hint="cs"/>
          <w:color w:val="000000" w:themeColor="text1"/>
          <w:rtl/>
        </w:rPr>
        <w:t>نبرا.</w:t>
      </w:r>
    </w:p>
    <w:p w14:paraId="3B1B6169" w14:textId="77777777" w:rsidR="009F6EC6" w:rsidRPr="00BE5EE7" w:rsidRDefault="009F6EC6" w:rsidP="009F6EC6">
      <w:pPr>
        <w:bidi/>
        <w:ind w:left="2880" w:hanging="2880"/>
        <w:rPr>
          <w:color w:val="000000" w:themeColor="text1"/>
          <w:rtl/>
        </w:rPr>
      </w:pPr>
    </w:p>
    <w:p w14:paraId="77015970" w14:textId="481AE2F2" w:rsidR="006D0889" w:rsidRPr="00BE5EE7" w:rsidRDefault="006D0889" w:rsidP="006D0889">
      <w:pPr>
        <w:bidi/>
        <w:ind w:left="2880" w:hanging="2880"/>
        <w:rPr>
          <w:color w:val="000000" w:themeColor="text1"/>
          <w:rtl/>
        </w:rPr>
      </w:pPr>
      <w:r w:rsidRPr="00BE5EE7">
        <w:rPr>
          <w:rFonts w:hint="cs"/>
          <w:color w:val="000000" w:themeColor="text1"/>
          <w:rtl/>
        </w:rPr>
        <w:t xml:space="preserve">2009 </w:t>
      </w:r>
      <w:r w:rsidRPr="00BE5EE7">
        <w:rPr>
          <w:color w:val="000000" w:themeColor="text1"/>
          <w:rtl/>
        </w:rPr>
        <w:t>–</w:t>
      </w:r>
      <w:r w:rsidRPr="00BE5EE7">
        <w:rPr>
          <w:rFonts w:hint="cs"/>
          <w:color w:val="000000" w:themeColor="text1"/>
          <w:rtl/>
        </w:rPr>
        <w:t xml:space="preserve"> </w:t>
      </w:r>
      <w:r w:rsidR="009F6EC6" w:rsidRPr="00BE5EE7">
        <w:rPr>
          <w:rFonts w:hint="cs"/>
          <w:color w:val="000000" w:themeColor="text1"/>
          <w:rtl/>
        </w:rPr>
        <w:t>يناير</w:t>
      </w:r>
      <w:r w:rsidRPr="00BE5EE7">
        <w:rPr>
          <w:rFonts w:hint="cs"/>
          <w:color w:val="000000" w:themeColor="text1"/>
          <w:rtl/>
        </w:rPr>
        <w:t xml:space="preserve"> 2022</w:t>
      </w:r>
      <w:r w:rsidRPr="00BE5EE7">
        <w:rPr>
          <w:rFonts w:hint="cs"/>
          <w:color w:val="000000" w:themeColor="text1"/>
          <w:rtl/>
        </w:rPr>
        <w:tab/>
      </w:r>
      <w:r w:rsidRPr="00BE5EE7">
        <w:rPr>
          <w:rFonts w:hint="cs"/>
          <w:b/>
          <w:bCs/>
          <w:color w:val="000000" w:themeColor="text1"/>
          <w:rtl/>
        </w:rPr>
        <w:t>أستاذ مشارك ومدير</w:t>
      </w:r>
      <w:r w:rsidRPr="00BE5EE7">
        <w:rPr>
          <w:rFonts w:hint="cs"/>
          <w:color w:val="000000" w:themeColor="text1"/>
          <w:rtl/>
        </w:rPr>
        <w:t>، اللغة العربية والدراسات الثقافية، جامعة د</w:t>
      </w:r>
      <w:r w:rsidR="009F6EC6" w:rsidRPr="00BE5EE7">
        <w:rPr>
          <w:rFonts w:hint="cs"/>
          <w:color w:val="000000" w:themeColor="text1"/>
          <w:rtl/>
        </w:rPr>
        <w:t>ي</w:t>
      </w:r>
      <w:r w:rsidRPr="00BE5EE7">
        <w:rPr>
          <w:rFonts w:hint="cs"/>
          <w:color w:val="000000" w:themeColor="text1"/>
          <w:rtl/>
        </w:rPr>
        <w:t>كن، ملبورن، أستراليا.</w:t>
      </w:r>
    </w:p>
    <w:p w14:paraId="4A812998" w14:textId="77777777" w:rsidR="009F6EC6" w:rsidRPr="00BE5EE7" w:rsidRDefault="009F6EC6" w:rsidP="009F6EC6">
      <w:pPr>
        <w:bidi/>
        <w:ind w:left="2880" w:hanging="2880"/>
        <w:rPr>
          <w:color w:val="000000" w:themeColor="text1"/>
          <w:rtl/>
        </w:rPr>
      </w:pPr>
    </w:p>
    <w:p w14:paraId="09D12443" w14:textId="02B9EBAF" w:rsidR="006D0889" w:rsidRPr="00BE5EE7" w:rsidRDefault="009F6EC6" w:rsidP="006D0889">
      <w:pPr>
        <w:bidi/>
        <w:ind w:left="2880" w:hanging="2880"/>
        <w:rPr>
          <w:color w:val="000000" w:themeColor="text1"/>
          <w:rtl/>
        </w:rPr>
      </w:pPr>
      <w:r w:rsidRPr="00BE5EE7">
        <w:rPr>
          <w:rFonts w:hint="cs"/>
          <w:color w:val="000000" w:themeColor="text1"/>
          <w:rtl/>
        </w:rPr>
        <w:t>يناير</w:t>
      </w:r>
      <w:r w:rsidR="006D0889" w:rsidRPr="00BE5EE7">
        <w:rPr>
          <w:rFonts w:hint="cs"/>
          <w:color w:val="000000" w:themeColor="text1"/>
          <w:rtl/>
        </w:rPr>
        <w:t xml:space="preserve"> 2002 </w:t>
      </w:r>
      <w:r w:rsidR="006D0889" w:rsidRPr="00BE5EE7">
        <w:rPr>
          <w:color w:val="000000" w:themeColor="text1"/>
          <w:rtl/>
        </w:rPr>
        <w:t>–</w:t>
      </w:r>
      <w:r w:rsidR="006D0889" w:rsidRPr="00BE5EE7">
        <w:rPr>
          <w:rFonts w:hint="cs"/>
          <w:color w:val="000000" w:themeColor="text1"/>
          <w:rtl/>
        </w:rPr>
        <w:t xml:space="preserve"> 2010</w:t>
      </w:r>
      <w:r w:rsidR="006D0889" w:rsidRPr="00BE5EE7">
        <w:rPr>
          <w:rFonts w:hint="cs"/>
          <w:color w:val="000000" w:themeColor="text1"/>
          <w:rtl/>
        </w:rPr>
        <w:tab/>
      </w:r>
      <w:r w:rsidR="006D0889" w:rsidRPr="00BE5EE7">
        <w:rPr>
          <w:rFonts w:hint="cs"/>
          <w:b/>
          <w:bCs/>
          <w:color w:val="000000" w:themeColor="text1"/>
          <w:rtl/>
        </w:rPr>
        <w:t>أستاذ مساعد</w:t>
      </w:r>
      <w:r w:rsidR="00AB1A7C">
        <w:rPr>
          <w:rFonts w:hint="cs"/>
          <w:b/>
          <w:bCs/>
          <w:color w:val="000000" w:themeColor="text1"/>
          <w:rtl/>
        </w:rPr>
        <w:t xml:space="preserve"> ومدير</w:t>
      </w:r>
      <w:r w:rsidR="006D0889" w:rsidRPr="00BE5EE7">
        <w:rPr>
          <w:rFonts w:hint="cs"/>
          <w:color w:val="000000" w:themeColor="text1"/>
          <w:rtl/>
        </w:rPr>
        <w:t xml:space="preserve">، اللغة العربية والدراسات الثقافية (مرسّم)، </w:t>
      </w:r>
      <w:r w:rsidRPr="00BE5EE7">
        <w:rPr>
          <w:rFonts w:hint="cs"/>
          <w:color w:val="000000" w:themeColor="text1"/>
          <w:rtl/>
        </w:rPr>
        <w:t>قسم</w:t>
      </w:r>
      <w:r w:rsidR="006D0889" w:rsidRPr="00BE5EE7">
        <w:rPr>
          <w:rFonts w:hint="cs"/>
          <w:color w:val="000000" w:themeColor="text1"/>
          <w:rtl/>
        </w:rPr>
        <w:t xml:space="preserve"> الدراسات الاجتماعية والدولية، جامعة د</w:t>
      </w:r>
      <w:r w:rsidR="00B84DAD" w:rsidRPr="00BE5EE7">
        <w:rPr>
          <w:rFonts w:hint="cs"/>
          <w:color w:val="000000" w:themeColor="text1"/>
          <w:rtl/>
        </w:rPr>
        <w:t>ي</w:t>
      </w:r>
      <w:r w:rsidR="006D0889" w:rsidRPr="00BE5EE7">
        <w:rPr>
          <w:rFonts w:hint="cs"/>
          <w:color w:val="000000" w:themeColor="text1"/>
          <w:rtl/>
        </w:rPr>
        <w:t>كن.</w:t>
      </w:r>
    </w:p>
    <w:p w14:paraId="670C53F0" w14:textId="77777777" w:rsidR="00B84DAD" w:rsidRPr="00BE5EE7" w:rsidRDefault="00B84DAD" w:rsidP="00B84DAD">
      <w:pPr>
        <w:bidi/>
        <w:ind w:left="2880" w:hanging="2880"/>
        <w:rPr>
          <w:color w:val="000000" w:themeColor="text1"/>
          <w:rtl/>
        </w:rPr>
      </w:pPr>
    </w:p>
    <w:p w14:paraId="3768DA82" w14:textId="66B238BC" w:rsidR="006D0889" w:rsidRPr="00BE5EE7" w:rsidRDefault="00B84DAD" w:rsidP="006D0889">
      <w:pPr>
        <w:bidi/>
        <w:ind w:left="2880" w:hanging="2880"/>
        <w:rPr>
          <w:color w:val="000000" w:themeColor="text1"/>
          <w:rtl/>
        </w:rPr>
      </w:pPr>
      <w:r w:rsidRPr="00BE5EE7">
        <w:rPr>
          <w:rFonts w:hint="cs"/>
          <w:color w:val="000000" w:themeColor="text1"/>
          <w:rtl/>
        </w:rPr>
        <w:t>يناير</w:t>
      </w:r>
      <w:r w:rsidR="006D0889" w:rsidRPr="00BE5EE7">
        <w:rPr>
          <w:rFonts w:hint="cs"/>
          <w:color w:val="000000" w:themeColor="text1"/>
          <w:rtl/>
        </w:rPr>
        <w:t xml:space="preserve"> 1997- ديسمبر 2001</w:t>
      </w:r>
      <w:r w:rsidR="006D0889" w:rsidRPr="00BE5EE7">
        <w:rPr>
          <w:rFonts w:hint="cs"/>
          <w:color w:val="000000" w:themeColor="text1"/>
          <w:rtl/>
        </w:rPr>
        <w:tab/>
      </w:r>
      <w:r w:rsidR="006D0889" w:rsidRPr="00BE5EE7">
        <w:rPr>
          <w:rFonts w:hint="cs"/>
          <w:b/>
          <w:bCs/>
          <w:color w:val="000000" w:themeColor="text1"/>
          <w:rtl/>
        </w:rPr>
        <w:t>محاضر</w:t>
      </w:r>
      <w:r w:rsidR="00AB1A7C">
        <w:rPr>
          <w:rFonts w:hint="cs"/>
          <w:b/>
          <w:bCs/>
          <w:color w:val="000000" w:themeColor="text1"/>
          <w:rtl/>
        </w:rPr>
        <w:t xml:space="preserve"> و</w:t>
      </w:r>
      <w:r w:rsidR="006D0889" w:rsidRPr="00BE5EE7">
        <w:rPr>
          <w:rFonts w:hint="cs"/>
          <w:b/>
          <w:bCs/>
          <w:color w:val="000000" w:themeColor="text1"/>
          <w:rtl/>
        </w:rPr>
        <w:t>م</w:t>
      </w:r>
      <w:r w:rsidR="00AB1A7C">
        <w:rPr>
          <w:rFonts w:hint="cs"/>
          <w:b/>
          <w:bCs/>
          <w:color w:val="000000" w:themeColor="text1"/>
          <w:rtl/>
        </w:rPr>
        <w:t>دير</w:t>
      </w:r>
      <w:r w:rsidR="006D0889" w:rsidRPr="00BE5EE7">
        <w:rPr>
          <w:rFonts w:hint="cs"/>
          <w:color w:val="000000" w:themeColor="text1"/>
          <w:rtl/>
        </w:rPr>
        <w:t xml:space="preserve">، اللغة العربية والدراسات الثقافية، </w:t>
      </w:r>
      <w:r w:rsidRPr="00BE5EE7">
        <w:rPr>
          <w:rFonts w:hint="cs"/>
          <w:color w:val="000000" w:themeColor="text1"/>
          <w:rtl/>
        </w:rPr>
        <w:t>قسم</w:t>
      </w:r>
      <w:r w:rsidR="006D0889" w:rsidRPr="00BE5EE7">
        <w:rPr>
          <w:rFonts w:hint="cs"/>
          <w:color w:val="000000" w:themeColor="text1"/>
          <w:rtl/>
        </w:rPr>
        <w:t xml:space="preserve"> الدراسات الأسترالية والدوليّة، جامعة د</w:t>
      </w:r>
      <w:r w:rsidRPr="00BE5EE7">
        <w:rPr>
          <w:rFonts w:hint="cs"/>
          <w:color w:val="000000" w:themeColor="text1"/>
          <w:rtl/>
        </w:rPr>
        <w:t>ي</w:t>
      </w:r>
      <w:r w:rsidR="006D0889" w:rsidRPr="00BE5EE7">
        <w:rPr>
          <w:rFonts w:hint="cs"/>
          <w:color w:val="000000" w:themeColor="text1"/>
          <w:rtl/>
        </w:rPr>
        <w:t>كن</w:t>
      </w:r>
    </w:p>
    <w:p w14:paraId="309267D3" w14:textId="77777777" w:rsidR="00B84DAD" w:rsidRPr="00BE5EE7" w:rsidRDefault="00B84DAD" w:rsidP="00B84DAD">
      <w:pPr>
        <w:bidi/>
        <w:ind w:left="2880" w:hanging="2880"/>
        <w:rPr>
          <w:color w:val="000000" w:themeColor="text1"/>
          <w:rtl/>
        </w:rPr>
      </w:pPr>
    </w:p>
    <w:p w14:paraId="4C938198" w14:textId="2CC5205B" w:rsidR="006D0889" w:rsidRPr="00BE5EE7" w:rsidRDefault="00B84DAD" w:rsidP="006D0889">
      <w:pPr>
        <w:bidi/>
        <w:ind w:left="2880" w:hanging="2880"/>
        <w:rPr>
          <w:color w:val="000000" w:themeColor="text1"/>
          <w:rtl/>
        </w:rPr>
      </w:pPr>
      <w:r w:rsidRPr="00BE5EE7">
        <w:rPr>
          <w:rFonts w:hint="cs"/>
          <w:color w:val="000000" w:themeColor="text1"/>
          <w:rtl/>
        </w:rPr>
        <w:t>يناير</w:t>
      </w:r>
      <w:r w:rsidR="006D0889" w:rsidRPr="00BE5EE7">
        <w:rPr>
          <w:rFonts w:hint="cs"/>
          <w:color w:val="000000" w:themeColor="text1"/>
          <w:rtl/>
        </w:rPr>
        <w:t xml:space="preserve"> 1989 </w:t>
      </w:r>
      <w:r w:rsidR="006D0889" w:rsidRPr="00BE5EE7">
        <w:rPr>
          <w:color w:val="000000" w:themeColor="text1"/>
          <w:rtl/>
        </w:rPr>
        <w:t>–</w:t>
      </w:r>
      <w:r w:rsidR="006D0889" w:rsidRPr="00BE5EE7">
        <w:rPr>
          <w:rFonts w:hint="cs"/>
          <w:color w:val="000000" w:themeColor="text1"/>
          <w:rtl/>
        </w:rPr>
        <w:t xml:space="preserve"> ديسمبر 1996</w:t>
      </w:r>
      <w:r w:rsidR="006D0889" w:rsidRPr="00BE5EE7">
        <w:rPr>
          <w:rFonts w:hint="cs"/>
          <w:color w:val="000000" w:themeColor="text1"/>
          <w:rtl/>
        </w:rPr>
        <w:tab/>
      </w:r>
      <w:r w:rsidR="006D0889" w:rsidRPr="00BE5EE7">
        <w:rPr>
          <w:rFonts w:hint="cs"/>
          <w:b/>
          <w:bCs/>
          <w:color w:val="000000" w:themeColor="text1"/>
          <w:rtl/>
        </w:rPr>
        <w:t>محاضر</w:t>
      </w:r>
      <w:r w:rsidR="00AB1A7C">
        <w:rPr>
          <w:rFonts w:hint="cs"/>
          <w:b/>
          <w:bCs/>
          <w:color w:val="000000" w:themeColor="text1"/>
          <w:rtl/>
        </w:rPr>
        <w:t xml:space="preserve"> ومدير</w:t>
      </w:r>
      <w:r w:rsidR="006D0889" w:rsidRPr="00BE5EE7">
        <w:rPr>
          <w:rFonts w:hint="cs"/>
          <w:b/>
          <w:bCs/>
          <w:color w:val="000000" w:themeColor="text1"/>
          <w:rtl/>
        </w:rPr>
        <w:t xml:space="preserve">، </w:t>
      </w:r>
      <w:r w:rsidR="00CF1D64" w:rsidRPr="00BE5EE7">
        <w:rPr>
          <w:rFonts w:hint="cs"/>
          <w:color w:val="000000" w:themeColor="text1"/>
          <w:rtl/>
        </w:rPr>
        <w:t>برنامج الترجمة و</w:t>
      </w:r>
      <w:r w:rsidR="006D0889" w:rsidRPr="00BE5EE7">
        <w:rPr>
          <w:rFonts w:hint="cs"/>
          <w:color w:val="000000" w:themeColor="text1"/>
          <w:rtl/>
        </w:rPr>
        <w:t>الترجمة الفورية</w:t>
      </w:r>
      <w:r w:rsidR="008907B8" w:rsidRPr="00BE5EE7">
        <w:rPr>
          <w:rFonts w:hint="cs"/>
          <w:color w:val="000000" w:themeColor="text1"/>
          <w:rtl/>
        </w:rPr>
        <w:t xml:space="preserve">، </w:t>
      </w:r>
      <w:r w:rsidRPr="00BE5EE7">
        <w:rPr>
          <w:rFonts w:hint="cs"/>
          <w:color w:val="000000" w:themeColor="text1"/>
          <w:rtl/>
        </w:rPr>
        <w:t>قسم</w:t>
      </w:r>
      <w:r w:rsidR="008907B8" w:rsidRPr="00BE5EE7">
        <w:rPr>
          <w:rFonts w:hint="cs"/>
          <w:color w:val="000000" w:themeColor="text1"/>
          <w:rtl/>
        </w:rPr>
        <w:t xml:space="preserve"> الترجمة </w:t>
      </w:r>
      <w:r w:rsidRPr="00BE5EE7">
        <w:rPr>
          <w:rFonts w:hint="cs"/>
          <w:color w:val="000000" w:themeColor="text1"/>
          <w:rtl/>
        </w:rPr>
        <w:t>الخطية والشفوية</w:t>
      </w:r>
      <w:r w:rsidR="008907B8" w:rsidRPr="00BE5EE7">
        <w:rPr>
          <w:rFonts w:hint="cs"/>
          <w:color w:val="000000" w:themeColor="text1"/>
          <w:rtl/>
        </w:rPr>
        <w:t xml:space="preserve"> </w:t>
      </w:r>
      <w:r w:rsidRPr="00BE5EE7">
        <w:rPr>
          <w:rFonts w:hint="cs"/>
          <w:color w:val="000000" w:themeColor="text1"/>
          <w:rtl/>
        </w:rPr>
        <w:t>،</w:t>
      </w:r>
      <w:r w:rsidR="008907B8" w:rsidRPr="00BE5EE7">
        <w:rPr>
          <w:rFonts w:hint="cs"/>
          <w:color w:val="000000" w:themeColor="text1"/>
          <w:rtl/>
        </w:rPr>
        <w:t xml:space="preserve"> جامعة د</w:t>
      </w:r>
      <w:r w:rsidRPr="00BE5EE7">
        <w:rPr>
          <w:rFonts w:hint="cs"/>
          <w:color w:val="000000" w:themeColor="text1"/>
          <w:rtl/>
        </w:rPr>
        <w:t>ي</w:t>
      </w:r>
      <w:r w:rsidR="008907B8" w:rsidRPr="00BE5EE7">
        <w:rPr>
          <w:rFonts w:hint="cs"/>
          <w:color w:val="000000" w:themeColor="text1"/>
          <w:rtl/>
        </w:rPr>
        <w:t xml:space="preserve">كن </w:t>
      </w:r>
    </w:p>
    <w:p w14:paraId="4FF8C469" w14:textId="77777777" w:rsidR="00B84DAD" w:rsidRPr="00BE5EE7" w:rsidRDefault="00B84DAD" w:rsidP="00B84DAD">
      <w:pPr>
        <w:bidi/>
        <w:ind w:left="2880" w:hanging="2880"/>
        <w:rPr>
          <w:color w:val="000000" w:themeColor="text1"/>
          <w:rtl/>
        </w:rPr>
      </w:pPr>
    </w:p>
    <w:p w14:paraId="51DF924A" w14:textId="04A9BCDA" w:rsidR="008907B8" w:rsidRPr="00BE5EE7" w:rsidRDefault="00B84DAD" w:rsidP="00057DB3">
      <w:pPr>
        <w:bidi/>
        <w:ind w:left="2880" w:hanging="2880"/>
        <w:rPr>
          <w:color w:val="000000" w:themeColor="text1"/>
          <w:rtl/>
        </w:rPr>
      </w:pPr>
      <w:r w:rsidRPr="00BE5EE7">
        <w:rPr>
          <w:rFonts w:hint="cs"/>
          <w:color w:val="000000" w:themeColor="text1"/>
          <w:rtl/>
        </w:rPr>
        <w:t>شباط</w:t>
      </w:r>
      <w:r w:rsidR="008907B8" w:rsidRPr="00BE5EE7">
        <w:rPr>
          <w:rFonts w:hint="cs"/>
          <w:color w:val="000000" w:themeColor="text1"/>
          <w:rtl/>
        </w:rPr>
        <w:t xml:space="preserve"> 1988 </w:t>
      </w:r>
      <w:r w:rsidR="008907B8" w:rsidRPr="00BE5EE7">
        <w:rPr>
          <w:color w:val="000000" w:themeColor="text1"/>
          <w:rtl/>
        </w:rPr>
        <w:t>–</w:t>
      </w:r>
      <w:r w:rsidR="008907B8" w:rsidRPr="00BE5EE7">
        <w:rPr>
          <w:rFonts w:hint="cs"/>
          <w:color w:val="000000" w:themeColor="text1"/>
          <w:rtl/>
        </w:rPr>
        <w:t xml:space="preserve"> ديسمبر 1988</w:t>
      </w:r>
      <w:r w:rsidR="008907B8" w:rsidRPr="00BE5EE7">
        <w:rPr>
          <w:rFonts w:hint="cs"/>
          <w:color w:val="000000" w:themeColor="text1"/>
          <w:rtl/>
        </w:rPr>
        <w:tab/>
      </w:r>
      <w:r w:rsidR="00BF0728" w:rsidRPr="00BE5EE7">
        <w:rPr>
          <w:rFonts w:hint="cs"/>
          <w:b/>
          <w:bCs/>
          <w:color w:val="000000" w:themeColor="text1"/>
          <w:rtl/>
        </w:rPr>
        <w:t>باحث</w:t>
      </w:r>
      <w:r w:rsidR="008907B8" w:rsidRPr="00BE5EE7">
        <w:rPr>
          <w:rFonts w:hint="cs"/>
          <w:color w:val="000000" w:themeColor="text1"/>
          <w:rtl/>
        </w:rPr>
        <w:t xml:space="preserve"> ، مجلس تعليم الكبار، ملبورن</w:t>
      </w:r>
    </w:p>
    <w:p w14:paraId="7EBEA6EC" w14:textId="77777777" w:rsidR="00B84DAD" w:rsidRPr="00BE5EE7" w:rsidRDefault="00B84DAD" w:rsidP="00B84DAD">
      <w:pPr>
        <w:bidi/>
        <w:ind w:left="2880" w:hanging="2880"/>
        <w:rPr>
          <w:color w:val="000000" w:themeColor="text1"/>
          <w:rtl/>
        </w:rPr>
      </w:pPr>
    </w:p>
    <w:p w14:paraId="44D44821" w14:textId="7339AD4C" w:rsidR="008907B8" w:rsidRPr="00BE5EE7" w:rsidRDefault="00B84DAD" w:rsidP="00B84DAD">
      <w:pPr>
        <w:bidi/>
        <w:ind w:left="2880" w:hanging="2880"/>
        <w:rPr>
          <w:color w:val="000000" w:themeColor="text1"/>
          <w:rtl/>
        </w:rPr>
      </w:pPr>
      <w:r w:rsidRPr="00BE5EE7">
        <w:rPr>
          <w:rFonts w:hint="cs"/>
          <w:color w:val="000000" w:themeColor="text1"/>
          <w:rtl/>
        </w:rPr>
        <w:t>يناير</w:t>
      </w:r>
      <w:r w:rsidR="00BF0728" w:rsidRPr="00BE5EE7">
        <w:rPr>
          <w:rFonts w:hint="cs"/>
          <w:color w:val="000000" w:themeColor="text1"/>
          <w:rtl/>
        </w:rPr>
        <w:t xml:space="preserve"> 1987- </w:t>
      </w:r>
      <w:r w:rsidRPr="00BE5EE7">
        <w:rPr>
          <w:rFonts w:hint="cs"/>
          <w:color w:val="000000" w:themeColor="text1"/>
          <w:rtl/>
        </w:rPr>
        <w:t>تموز</w:t>
      </w:r>
      <w:r w:rsidR="00BF0728" w:rsidRPr="00BE5EE7">
        <w:rPr>
          <w:rFonts w:hint="cs"/>
          <w:color w:val="000000" w:themeColor="text1"/>
          <w:rtl/>
        </w:rPr>
        <w:t xml:space="preserve"> 1987</w:t>
      </w:r>
      <w:r w:rsidR="00BF0728" w:rsidRPr="00BE5EE7">
        <w:rPr>
          <w:rFonts w:hint="cs"/>
          <w:color w:val="000000" w:themeColor="text1"/>
          <w:rtl/>
        </w:rPr>
        <w:tab/>
      </w:r>
      <w:r w:rsidR="00057DB3" w:rsidRPr="00BE5EE7">
        <w:rPr>
          <w:rFonts w:hint="cs"/>
          <w:b/>
          <w:bCs/>
          <w:color w:val="000000" w:themeColor="text1"/>
          <w:rtl/>
        </w:rPr>
        <w:t>باحث</w:t>
      </w:r>
      <w:r w:rsidRPr="00BE5EE7">
        <w:rPr>
          <w:rFonts w:hint="cs"/>
          <w:b/>
          <w:bCs/>
          <w:color w:val="000000" w:themeColor="text1"/>
          <w:rtl/>
        </w:rPr>
        <w:t>،</w:t>
      </w:r>
      <w:r w:rsidRPr="00BE5EE7">
        <w:rPr>
          <w:rFonts w:hint="cs"/>
          <w:color w:val="000000" w:themeColor="text1"/>
          <w:rtl/>
        </w:rPr>
        <w:t xml:space="preserve"> </w:t>
      </w:r>
      <w:r w:rsidR="008907B8" w:rsidRPr="00BE5EE7">
        <w:rPr>
          <w:rFonts w:hint="cs"/>
          <w:color w:val="000000" w:themeColor="text1"/>
          <w:rtl/>
        </w:rPr>
        <w:tab/>
        <w:t>الاشتغال على الإعاقة في المجموعات الاثنيّة، برون</w:t>
      </w:r>
      <w:r w:rsidRPr="00BE5EE7">
        <w:rPr>
          <w:rFonts w:hint="cs"/>
          <w:color w:val="000000" w:themeColor="text1"/>
          <w:rtl/>
        </w:rPr>
        <w:t>زويك.</w:t>
      </w:r>
    </w:p>
    <w:p w14:paraId="06BA3639" w14:textId="30BED4B1" w:rsidR="00B84DAD" w:rsidRPr="00BE5EE7" w:rsidRDefault="00B84DAD" w:rsidP="00B84DAD">
      <w:pPr>
        <w:bidi/>
        <w:ind w:left="2880" w:hanging="2880"/>
        <w:rPr>
          <w:color w:val="000000" w:themeColor="text1"/>
          <w:rtl/>
        </w:rPr>
      </w:pPr>
    </w:p>
    <w:p w14:paraId="23F255AE" w14:textId="77777777" w:rsidR="00B84DAD" w:rsidRPr="00BE5EE7" w:rsidRDefault="00B84DAD" w:rsidP="00B84DAD">
      <w:pPr>
        <w:bidi/>
        <w:ind w:left="2880" w:hanging="2880"/>
        <w:rPr>
          <w:color w:val="000000" w:themeColor="text1"/>
          <w:rtl/>
        </w:rPr>
      </w:pPr>
    </w:p>
    <w:p w14:paraId="1EE000A4" w14:textId="77777777" w:rsidR="006D0889" w:rsidRPr="00BE5EE7" w:rsidRDefault="006D0889" w:rsidP="006D0889">
      <w:pPr>
        <w:bidi/>
        <w:ind w:left="2880" w:hanging="2880"/>
        <w:rPr>
          <w:color w:val="000000" w:themeColor="text1"/>
          <w:rtl/>
        </w:rPr>
      </w:pPr>
    </w:p>
    <w:p w14:paraId="12856793" w14:textId="0A923D68" w:rsidR="00057DB3" w:rsidRPr="00BE5EE7" w:rsidRDefault="00057DB3" w:rsidP="00057DB3">
      <w:pPr>
        <w:shd w:val="pct5" w:color="auto" w:fill="auto"/>
        <w:jc w:val="center"/>
        <w:rPr>
          <w:rFonts w:ascii="Bookman Old Style" w:hAnsi="Bookman Old Style"/>
          <w:bCs/>
          <w:color w:val="000000" w:themeColor="text1"/>
          <w:sz w:val="32"/>
          <w:szCs w:val="32"/>
          <w:rtl/>
        </w:rPr>
      </w:pPr>
      <w:r w:rsidRPr="00BE5EE7">
        <w:rPr>
          <w:rFonts w:ascii="Bookman Old Style" w:hAnsi="Bookman Old Style" w:hint="cs"/>
          <w:b/>
          <w:color w:val="000000" w:themeColor="text1"/>
          <w:sz w:val="32"/>
          <w:szCs w:val="28"/>
          <w:rtl/>
        </w:rPr>
        <w:t>ا</w:t>
      </w:r>
      <w:r w:rsidRPr="00BE5EE7">
        <w:rPr>
          <w:rFonts w:ascii="Bookman Old Style" w:hAnsi="Bookman Old Style" w:hint="cs"/>
          <w:bCs/>
          <w:color w:val="000000" w:themeColor="text1"/>
          <w:sz w:val="32"/>
          <w:szCs w:val="32"/>
          <w:rtl/>
        </w:rPr>
        <w:t xml:space="preserve">لمنشورات </w:t>
      </w:r>
      <w:r w:rsidR="00B84DAD" w:rsidRPr="00BE5EE7">
        <w:rPr>
          <w:rFonts w:ascii="Bookman Old Style" w:hAnsi="Bookman Old Style" w:hint="cs"/>
          <w:bCs/>
          <w:color w:val="000000" w:themeColor="text1"/>
          <w:sz w:val="32"/>
          <w:szCs w:val="32"/>
          <w:rtl/>
        </w:rPr>
        <w:t>والاهتمامات</w:t>
      </w:r>
      <w:r w:rsidRPr="00BE5EE7">
        <w:rPr>
          <w:rFonts w:ascii="Bookman Old Style" w:hAnsi="Bookman Old Style" w:hint="cs"/>
          <w:bCs/>
          <w:color w:val="000000" w:themeColor="text1"/>
          <w:sz w:val="32"/>
          <w:szCs w:val="32"/>
          <w:rtl/>
        </w:rPr>
        <w:t xml:space="preserve"> البحثيّة</w:t>
      </w:r>
    </w:p>
    <w:p w14:paraId="22E33DA2" w14:textId="274A679E" w:rsidR="004E2C44" w:rsidRPr="00BE5EE7" w:rsidRDefault="00057DB3" w:rsidP="00057DB3">
      <w:pPr>
        <w:pStyle w:val="ListParagraph"/>
        <w:numPr>
          <w:ilvl w:val="0"/>
          <w:numId w:val="20"/>
        </w:numPr>
        <w:bidi/>
        <w:rPr>
          <w:b/>
          <w:bCs/>
          <w:color w:val="000000" w:themeColor="text1"/>
          <w:u w:val="single"/>
          <w:lang w:bidi="ar-TN"/>
        </w:rPr>
      </w:pPr>
      <w:r w:rsidRPr="00BE5EE7">
        <w:rPr>
          <w:rFonts w:hint="cs"/>
          <w:b/>
          <w:bCs/>
          <w:color w:val="000000" w:themeColor="text1"/>
          <w:u w:val="single"/>
          <w:rtl/>
          <w:lang w:bidi="ar-TN"/>
        </w:rPr>
        <w:t>الاهتمامات البحثيّة</w:t>
      </w:r>
    </w:p>
    <w:p w14:paraId="6C75F203" w14:textId="77777777" w:rsidR="00B84DAD" w:rsidRPr="00BE5EE7" w:rsidRDefault="00B84DAD" w:rsidP="00B84DAD">
      <w:pPr>
        <w:pStyle w:val="ListParagraph"/>
        <w:bidi/>
        <w:rPr>
          <w:b/>
          <w:bCs/>
          <w:color w:val="000000" w:themeColor="text1"/>
          <w:u w:val="single"/>
          <w:lang w:bidi="ar-TN"/>
        </w:rPr>
      </w:pPr>
    </w:p>
    <w:p w14:paraId="02C0316B" w14:textId="30F6CA9A" w:rsidR="00057DB3" w:rsidRPr="00BE5EE7" w:rsidRDefault="00B84DAD" w:rsidP="00057DB3">
      <w:pPr>
        <w:numPr>
          <w:ilvl w:val="0"/>
          <w:numId w:val="11"/>
        </w:numPr>
        <w:bidi/>
        <w:rPr>
          <w:color w:val="000000" w:themeColor="text1"/>
        </w:rPr>
      </w:pPr>
      <w:r w:rsidRPr="00BE5EE7">
        <w:rPr>
          <w:rFonts w:hint="cs"/>
          <w:color w:val="000000" w:themeColor="text1"/>
          <w:rtl/>
        </w:rPr>
        <w:t>ال</w:t>
      </w:r>
      <w:r w:rsidR="00057DB3" w:rsidRPr="00BE5EE7">
        <w:rPr>
          <w:rFonts w:hint="cs"/>
          <w:color w:val="000000" w:themeColor="text1"/>
          <w:rtl/>
        </w:rPr>
        <w:t>لسانيات العربية/ اكتساب اللغة</w:t>
      </w:r>
      <w:r w:rsidRPr="00BE5EE7">
        <w:rPr>
          <w:rFonts w:hint="cs"/>
          <w:color w:val="000000" w:themeColor="text1"/>
          <w:rtl/>
        </w:rPr>
        <w:t xml:space="preserve"> العربية كلغة </w:t>
      </w:r>
      <w:r w:rsidR="00057DB3" w:rsidRPr="00BE5EE7">
        <w:rPr>
          <w:rFonts w:hint="cs"/>
          <w:color w:val="000000" w:themeColor="text1"/>
          <w:rtl/>
        </w:rPr>
        <w:t>ثانية</w:t>
      </w:r>
    </w:p>
    <w:p w14:paraId="26A8CB11" w14:textId="77777777" w:rsidR="001D4BC8" w:rsidRPr="00BE5EE7" w:rsidRDefault="001D4BC8" w:rsidP="001D4BC8">
      <w:pPr>
        <w:numPr>
          <w:ilvl w:val="0"/>
          <w:numId w:val="11"/>
        </w:numPr>
        <w:bidi/>
        <w:rPr>
          <w:color w:val="000000" w:themeColor="text1"/>
        </w:rPr>
      </w:pPr>
      <w:r w:rsidRPr="00BE5EE7">
        <w:rPr>
          <w:rFonts w:hint="cs"/>
          <w:color w:val="000000" w:themeColor="text1"/>
          <w:rtl/>
        </w:rPr>
        <w:t>تعليم العربية من خلال البيئات الثنائي</w:t>
      </w:r>
      <w:r w:rsidRPr="00BE5EE7">
        <w:rPr>
          <w:rFonts w:hint="eastAsia"/>
          <w:color w:val="000000" w:themeColor="text1"/>
          <w:rtl/>
        </w:rPr>
        <w:t>ة</w:t>
      </w:r>
      <w:r w:rsidRPr="00BE5EE7">
        <w:rPr>
          <w:rFonts w:hint="cs"/>
          <w:color w:val="000000" w:themeColor="text1"/>
          <w:rtl/>
        </w:rPr>
        <w:t xml:space="preserve"> والثلاثية الأبعاد (العوالم الافتراضية)</w:t>
      </w:r>
    </w:p>
    <w:p w14:paraId="223486E0" w14:textId="77777777" w:rsidR="004E2C44" w:rsidRPr="00BE5EE7" w:rsidRDefault="00D16E32" w:rsidP="00057DB3">
      <w:pPr>
        <w:numPr>
          <w:ilvl w:val="0"/>
          <w:numId w:val="11"/>
        </w:numPr>
        <w:bidi/>
        <w:rPr>
          <w:color w:val="000000" w:themeColor="text1"/>
        </w:rPr>
      </w:pPr>
      <w:r w:rsidRPr="00BE5EE7">
        <w:rPr>
          <w:rFonts w:hint="cs"/>
          <w:color w:val="000000" w:themeColor="text1"/>
          <w:rtl/>
        </w:rPr>
        <w:t>برنامج تدريس العربية والتقييم و</w:t>
      </w:r>
      <w:r w:rsidR="00057DB3" w:rsidRPr="00BE5EE7">
        <w:rPr>
          <w:rFonts w:hint="cs"/>
          <w:color w:val="000000" w:themeColor="text1"/>
          <w:rtl/>
        </w:rPr>
        <w:t>طرق تدريس اللغة العربية</w:t>
      </w:r>
      <w:r w:rsidR="004E2C44" w:rsidRPr="00BE5EE7">
        <w:rPr>
          <w:color w:val="000000" w:themeColor="text1"/>
        </w:rPr>
        <w:t xml:space="preserve"> </w:t>
      </w:r>
    </w:p>
    <w:p w14:paraId="54271146" w14:textId="77777777" w:rsidR="00057DB3" w:rsidRPr="00BE5EE7" w:rsidRDefault="00057DB3" w:rsidP="00057DB3">
      <w:pPr>
        <w:numPr>
          <w:ilvl w:val="0"/>
          <w:numId w:val="11"/>
        </w:numPr>
        <w:bidi/>
        <w:rPr>
          <w:color w:val="000000" w:themeColor="text1"/>
        </w:rPr>
      </w:pPr>
      <w:r w:rsidRPr="00BE5EE7">
        <w:rPr>
          <w:rFonts w:hint="cs"/>
          <w:color w:val="000000" w:themeColor="text1"/>
          <w:rtl/>
        </w:rPr>
        <w:t>التركيز على الشكل في اكتساب اللغة الثانية</w:t>
      </w:r>
    </w:p>
    <w:p w14:paraId="79CE895C" w14:textId="77777777" w:rsidR="00057DB3" w:rsidRPr="00BE5EE7" w:rsidRDefault="00057DB3" w:rsidP="00057DB3">
      <w:pPr>
        <w:numPr>
          <w:ilvl w:val="0"/>
          <w:numId w:val="11"/>
        </w:numPr>
        <w:bidi/>
        <w:rPr>
          <w:color w:val="000000" w:themeColor="text1"/>
        </w:rPr>
      </w:pPr>
      <w:r w:rsidRPr="00BE5EE7">
        <w:rPr>
          <w:rFonts w:hint="cs"/>
          <w:color w:val="000000" w:themeColor="text1"/>
          <w:rtl/>
        </w:rPr>
        <w:t>الازدواج اللغوي</w:t>
      </w:r>
    </w:p>
    <w:p w14:paraId="43D078C4" w14:textId="2450FE50" w:rsidR="005A23CC" w:rsidRDefault="00376731" w:rsidP="00376731">
      <w:pPr>
        <w:numPr>
          <w:ilvl w:val="0"/>
          <w:numId w:val="11"/>
        </w:numPr>
        <w:bidi/>
        <w:rPr>
          <w:color w:val="000000" w:themeColor="text1"/>
        </w:rPr>
      </w:pPr>
      <w:r w:rsidRPr="00BE5EE7">
        <w:rPr>
          <w:rFonts w:hint="cs"/>
          <w:color w:val="000000" w:themeColor="text1"/>
          <w:rtl/>
        </w:rPr>
        <w:t>التعلّم الم</w:t>
      </w:r>
      <w:r w:rsidR="008921E5">
        <w:rPr>
          <w:rFonts w:hint="cs"/>
          <w:color w:val="000000" w:themeColor="text1"/>
          <w:rtl/>
        </w:rPr>
        <w:t>ُ</w:t>
      </w:r>
      <w:r w:rsidRPr="00BE5EE7">
        <w:rPr>
          <w:rFonts w:hint="cs"/>
          <w:color w:val="000000" w:themeColor="text1"/>
          <w:rtl/>
        </w:rPr>
        <w:t>دمج</w:t>
      </w:r>
    </w:p>
    <w:p w14:paraId="5699A87D" w14:textId="77777777" w:rsidR="008921E5" w:rsidRPr="00BE5EE7" w:rsidRDefault="008921E5" w:rsidP="008921E5">
      <w:pPr>
        <w:numPr>
          <w:ilvl w:val="0"/>
          <w:numId w:val="11"/>
        </w:numPr>
        <w:bidi/>
        <w:rPr>
          <w:color w:val="000000" w:themeColor="text1"/>
        </w:rPr>
      </w:pPr>
      <w:r w:rsidRPr="00BE5EE7">
        <w:rPr>
          <w:rFonts w:hint="cs"/>
          <w:color w:val="000000" w:themeColor="text1"/>
          <w:rtl/>
        </w:rPr>
        <w:t>نظريات الترجمة الخطية والشفوية</w:t>
      </w:r>
    </w:p>
    <w:p w14:paraId="714DF414" w14:textId="77777777" w:rsidR="008921E5" w:rsidRPr="00BE5EE7" w:rsidRDefault="008921E5" w:rsidP="008921E5">
      <w:pPr>
        <w:bidi/>
        <w:ind w:left="283"/>
        <w:rPr>
          <w:color w:val="000000" w:themeColor="text1"/>
        </w:rPr>
      </w:pPr>
    </w:p>
    <w:p w14:paraId="2113F6F8" w14:textId="77777777" w:rsidR="001D4BC8" w:rsidRPr="00BE5EE7" w:rsidRDefault="001D4BC8" w:rsidP="001D4BC8">
      <w:pPr>
        <w:bidi/>
        <w:rPr>
          <w:color w:val="000000" w:themeColor="text1"/>
        </w:rPr>
      </w:pPr>
    </w:p>
    <w:p w14:paraId="2FB5C67B" w14:textId="77777777" w:rsidR="00C036A9" w:rsidRPr="00BE5EE7" w:rsidRDefault="00376731" w:rsidP="00C036A9">
      <w:pPr>
        <w:pStyle w:val="ListParagraph"/>
        <w:numPr>
          <w:ilvl w:val="0"/>
          <w:numId w:val="20"/>
        </w:numPr>
        <w:bidi/>
        <w:rPr>
          <w:b/>
          <w:bCs/>
          <w:color w:val="000000" w:themeColor="text1"/>
          <w:u w:val="single"/>
        </w:rPr>
      </w:pPr>
      <w:r w:rsidRPr="00BE5EE7">
        <w:rPr>
          <w:rFonts w:hint="cs"/>
          <w:b/>
          <w:bCs/>
          <w:color w:val="000000" w:themeColor="text1"/>
          <w:u w:val="single"/>
          <w:rtl/>
        </w:rPr>
        <w:t>مقالات بمجلاّت محكّمة/ فصول في كتب</w:t>
      </w:r>
    </w:p>
    <w:p w14:paraId="6B8C16E7" w14:textId="1124AD39" w:rsidR="00C036A9" w:rsidRPr="00BE5EE7" w:rsidRDefault="00807DEB" w:rsidP="00C036A9">
      <w:pPr>
        <w:bidi/>
        <w:rPr>
          <w:color w:val="000000" w:themeColor="text1"/>
          <w:rtl/>
          <w:lang w:val="en-US"/>
        </w:rPr>
      </w:pPr>
      <w:r w:rsidRPr="00BE5EE7">
        <w:rPr>
          <w:rFonts w:hint="cs"/>
          <w:color w:val="000000" w:themeColor="text1"/>
          <w:rtl/>
          <w:lang w:val="en-US"/>
        </w:rPr>
        <w:t xml:space="preserve">قاسم، ع وغاما تاربي براون </w:t>
      </w:r>
      <w:r w:rsidRPr="00BE5EE7">
        <w:rPr>
          <w:color w:val="000000" w:themeColor="text1"/>
          <w:lang w:val="en-US"/>
        </w:rPr>
        <w:t>Gemma Tarpey-Brown</w:t>
      </w:r>
      <w:r w:rsidR="00BA09A9" w:rsidRPr="00BE5EE7">
        <w:rPr>
          <w:rFonts w:hint="cs"/>
          <w:color w:val="000000" w:themeColor="text1"/>
          <w:rtl/>
          <w:lang w:val="en-US"/>
        </w:rPr>
        <w:t xml:space="preserve"> (2021)، </w:t>
      </w:r>
      <w:r w:rsidR="00BA09A9" w:rsidRPr="00BE5EE7">
        <w:rPr>
          <w:rFonts w:hint="cs"/>
          <w:i/>
          <w:iCs/>
          <w:color w:val="000000" w:themeColor="text1"/>
          <w:rtl/>
          <w:lang w:val="en-US"/>
        </w:rPr>
        <w:t>كيف تشكّل الإسلاموفوبيا الحفاظ على اللغة العربية و تحوّل اللغة في أستراليا: دراسة في الفاعلية العرقية اللغوية</w:t>
      </w:r>
      <w:r w:rsidR="00BA09A9" w:rsidRPr="00BE5EE7">
        <w:rPr>
          <w:rFonts w:hint="cs"/>
          <w:color w:val="000000" w:themeColor="text1"/>
          <w:rtl/>
          <w:lang w:val="en-US"/>
        </w:rPr>
        <w:t>، مجلة اللغات واللسانيات، 46 (2021) ص ص 35-60، فاس، المغرب.</w:t>
      </w:r>
    </w:p>
    <w:p w14:paraId="471629EA" w14:textId="77777777" w:rsidR="001D4BC8" w:rsidRPr="00BE5EE7" w:rsidRDefault="001D4BC8" w:rsidP="001D4BC8">
      <w:pPr>
        <w:bidi/>
        <w:rPr>
          <w:color w:val="000000" w:themeColor="text1"/>
          <w:lang w:val="en-US"/>
        </w:rPr>
      </w:pPr>
    </w:p>
    <w:p w14:paraId="78577AED" w14:textId="3852D76A" w:rsidR="00214971" w:rsidRPr="00BE5EE7" w:rsidRDefault="00214971" w:rsidP="00214971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 w:bidi="ar-TN"/>
        </w:rPr>
        <w:lastRenderedPageBreak/>
        <w:t>قاسم، ع و مشموده ، أ</w:t>
      </w:r>
      <w:r w:rsidR="00983881" w:rsidRPr="00BE5EE7">
        <w:rPr>
          <w:rFonts w:hint="cs"/>
          <w:color w:val="000000" w:themeColor="text1"/>
          <w:sz w:val="28"/>
          <w:szCs w:val="28"/>
          <w:rtl/>
          <w:lang w:val="en-US" w:bidi="ar-TN"/>
        </w:rPr>
        <w:t xml:space="preserve"> </w:t>
      </w:r>
      <w:r w:rsidR="00983881" w:rsidRPr="00BE5EE7">
        <w:rPr>
          <w:color w:val="000000" w:themeColor="text1"/>
          <w:sz w:val="28"/>
          <w:szCs w:val="28"/>
          <w:lang w:val="en-US"/>
        </w:rPr>
        <w:t>Machmudah, U</w:t>
      </w:r>
      <w:r w:rsidR="00983881" w:rsidRPr="00BE5EE7">
        <w:rPr>
          <w:rFonts w:hint="cs"/>
          <w:color w:val="000000" w:themeColor="text1"/>
          <w:sz w:val="28"/>
          <w:szCs w:val="28"/>
          <w:rtl/>
          <w:lang w:val="en-US" w:bidi="ar-TN"/>
        </w:rPr>
        <w:t xml:space="preserve"> </w:t>
      </w:r>
      <w:r w:rsidRPr="00BE5EE7">
        <w:rPr>
          <w:rFonts w:hint="cs"/>
          <w:color w:val="000000" w:themeColor="text1"/>
          <w:sz w:val="28"/>
          <w:szCs w:val="28"/>
          <w:rtl/>
          <w:lang w:val="en-US" w:bidi="ar-TN"/>
        </w:rPr>
        <w:t>، رسيدي أ</w:t>
      </w:r>
      <w:r w:rsidR="00983881" w:rsidRPr="00BE5EE7">
        <w:rPr>
          <w:rFonts w:hint="cs"/>
          <w:color w:val="000000" w:themeColor="text1"/>
          <w:sz w:val="28"/>
          <w:szCs w:val="28"/>
          <w:rtl/>
          <w:lang w:val="en-US" w:bidi="ar-TN"/>
        </w:rPr>
        <w:t xml:space="preserve"> </w:t>
      </w:r>
      <w:r w:rsidR="00983881" w:rsidRPr="00BE5EE7">
        <w:rPr>
          <w:color w:val="000000" w:themeColor="text1"/>
          <w:sz w:val="28"/>
          <w:szCs w:val="28"/>
          <w:lang w:val="en-US"/>
        </w:rPr>
        <w:t>Rosyidi, A</w:t>
      </w:r>
      <w:r w:rsidR="00983881" w:rsidRPr="00BE5EE7">
        <w:rPr>
          <w:rFonts w:hint="cs"/>
          <w:color w:val="000000" w:themeColor="text1"/>
          <w:sz w:val="28"/>
          <w:szCs w:val="28"/>
          <w:rtl/>
          <w:lang w:val="en-US" w:bidi="ar-TN"/>
        </w:rPr>
        <w:t xml:space="preserve"> </w:t>
      </w:r>
      <w:r w:rsidRPr="00BE5EE7">
        <w:rPr>
          <w:rFonts w:hint="cs"/>
          <w:color w:val="000000" w:themeColor="text1"/>
          <w:sz w:val="28"/>
          <w:szCs w:val="28"/>
          <w:rtl/>
          <w:lang w:val="en-US" w:bidi="ar-TN"/>
        </w:rPr>
        <w:t>، هاريس، أ</w:t>
      </w:r>
      <w:r w:rsidR="00983881" w:rsidRPr="00BE5EE7">
        <w:rPr>
          <w:rFonts w:hint="cs"/>
          <w:color w:val="000000" w:themeColor="text1"/>
          <w:sz w:val="28"/>
          <w:szCs w:val="28"/>
          <w:rtl/>
          <w:lang w:val="en-US" w:bidi="ar-TN"/>
        </w:rPr>
        <w:t xml:space="preserve"> </w:t>
      </w:r>
      <w:r w:rsidR="00983881" w:rsidRPr="00BE5EE7">
        <w:rPr>
          <w:color w:val="000000" w:themeColor="text1"/>
          <w:sz w:val="28"/>
          <w:szCs w:val="28"/>
          <w:lang w:val="en-US"/>
        </w:rPr>
        <w:t>Haris, A</w:t>
      </w:r>
      <w:r w:rsidRPr="00BE5EE7">
        <w:rPr>
          <w:rFonts w:hint="cs"/>
          <w:color w:val="000000" w:themeColor="text1"/>
          <w:sz w:val="28"/>
          <w:szCs w:val="28"/>
          <w:rtl/>
          <w:lang w:val="en-US" w:bidi="ar-TN"/>
        </w:rPr>
        <w:t xml:space="preserve"> و نورشوليس أ </w:t>
      </w:r>
      <w:r w:rsidR="00983881" w:rsidRPr="00BE5EE7">
        <w:rPr>
          <w:color w:val="000000" w:themeColor="text1"/>
          <w:sz w:val="28"/>
          <w:szCs w:val="28"/>
          <w:lang w:val="en-US"/>
        </w:rPr>
        <w:t>Nurcholis, A</w:t>
      </w:r>
      <w:r w:rsidR="00983881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(2021) </w:t>
      </w:r>
      <w:r w:rsidR="00983881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تحليل تحسّن تعلّ</w:t>
      </w:r>
      <w:r w:rsidR="00CF1D64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م إعراب العربيّة بواسطة الاختبارات</w:t>
      </w:r>
      <w:r w:rsidR="00983881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 xml:space="preserve"> و</w:t>
      </w:r>
      <w:r w:rsidR="00CF1D64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 xml:space="preserve"> تقنية الحفظ "</w:t>
      </w:r>
      <w:r w:rsidR="00983881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إمرثي</w:t>
      </w:r>
      <w:r w:rsidR="00CF1D64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"</w:t>
      </w:r>
      <w:r w:rsidR="00983881" w:rsidRPr="00BE5EE7">
        <w:rPr>
          <w:rFonts w:hint="cs"/>
          <w:color w:val="000000" w:themeColor="text1"/>
          <w:sz w:val="28"/>
          <w:szCs w:val="28"/>
          <w:rtl/>
          <w:lang w:val="en-US"/>
        </w:rPr>
        <w:t>، مجلّة جامعة تيانجين للعلم والتكنولوجيا، مج</w:t>
      </w:r>
      <w:r w:rsidR="001D4BC8" w:rsidRPr="00BE5EE7">
        <w:rPr>
          <w:rFonts w:hint="cs"/>
          <w:color w:val="000000" w:themeColor="text1"/>
          <w:sz w:val="28"/>
          <w:szCs w:val="28"/>
          <w:rtl/>
          <w:lang w:val="en-US"/>
        </w:rPr>
        <w:t>لد</w:t>
      </w:r>
      <w:r w:rsidR="00983881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54، الإصدار 06، ص ص 375-388.</w:t>
      </w:r>
    </w:p>
    <w:p w14:paraId="5D1EDC71" w14:textId="77777777" w:rsidR="001D4BC8" w:rsidRPr="00BE5EE7" w:rsidRDefault="001D4BC8" w:rsidP="001D4BC8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4F13BC39" w14:textId="03FBBA37" w:rsidR="00983881" w:rsidRPr="00BE5EE7" w:rsidRDefault="00983881" w:rsidP="00983881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قاسم، ع وغاما تاربي براون </w:t>
      </w:r>
      <w:r w:rsidRPr="00BE5EE7">
        <w:rPr>
          <w:color w:val="000000" w:themeColor="text1"/>
          <w:sz w:val="28"/>
          <w:szCs w:val="28"/>
          <w:lang w:val="en-US"/>
        </w:rPr>
        <w:t>Gemma Tarpey-Brown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(2019)،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 xml:space="preserve">الفاعلية العرقية اللغوية للعربية في المشهد الأسترالي متعدد </w:t>
      </w:r>
      <w:r w:rsidR="00CF1D64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الثقافات</w:t>
      </w:r>
      <w:r w:rsidR="00CF1D64" w:rsidRPr="00BE5EE7">
        <w:rPr>
          <w:rFonts w:hint="cs"/>
          <w:color w:val="000000" w:themeColor="text1"/>
          <w:sz w:val="28"/>
          <w:szCs w:val="28"/>
          <w:rtl/>
          <w:lang w:val="en-US"/>
        </w:rPr>
        <w:t>، مجلّة دور اللغة التربو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ي ص ص 60-76 مج 2019 -1(1)، الجمعية الدولية لدور اللغة التربوي. </w:t>
      </w:r>
    </w:p>
    <w:p w14:paraId="6B237751" w14:textId="77777777" w:rsidR="001D4BC8" w:rsidRPr="00BE5EE7" w:rsidRDefault="001D4BC8" w:rsidP="001D4BC8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4328C6BA" w14:textId="37CAA0AD" w:rsidR="00983881" w:rsidRPr="00BE5EE7" w:rsidRDefault="00983881" w:rsidP="00983881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قاسم، 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>عبدالحكيم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(2018)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، 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 xml:space="preserve">دور العوالم الافتراضية في تطوير </w:t>
      </w:r>
      <w:r w:rsidR="00EA2BF7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البراعة الشفوية لدارسي العربية كلغة ثانية</w:t>
      </w:r>
      <w:r w:rsidR="00EA2BF7" w:rsidRPr="00BE5EE7">
        <w:rPr>
          <w:rFonts w:hint="cs"/>
          <w:color w:val="000000" w:themeColor="text1"/>
          <w:sz w:val="28"/>
          <w:szCs w:val="28"/>
          <w:rtl/>
          <w:lang w:val="en-US"/>
        </w:rPr>
        <w:t>، مجلة اللغات واللسانيات، العدد 40-41، ص ص 45-70،المعهد الدولي للغات والثقافات، فاس، المغرب.</w:t>
      </w:r>
    </w:p>
    <w:p w14:paraId="41802273" w14:textId="77777777" w:rsidR="001D4BC8" w:rsidRPr="00BE5EE7" w:rsidRDefault="001D4BC8" w:rsidP="001D4BC8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0E5C9641" w14:textId="10F1A28C" w:rsidR="00EA2BF7" w:rsidRPr="00BE5EE7" w:rsidRDefault="00EA2BF7" w:rsidP="00EA2BF7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قاسم، ع والش</w:t>
      </w:r>
      <w:r w:rsidR="001D4BC8" w:rsidRPr="00BE5EE7">
        <w:rPr>
          <w:rFonts w:hint="cs"/>
          <w:color w:val="000000" w:themeColor="text1"/>
          <w:sz w:val="28"/>
          <w:szCs w:val="28"/>
          <w:rtl/>
          <w:lang w:val="en-US"/>
        </w:rPr>
        <w:t>اطر غ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(2018)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، 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دور التكنولوجيا في تدريس اللغة الأجنبية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، في "مقاربات معاصرة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 xml:space="preserve"> في اللسانيات التطبيقية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" ص ص 45-59، مركز الملك عبد الله الدولي للغة العربية، الرياض.</w:t>
      </w:r>
    </w:p>
    <w:p w14:paraId="1CB500DB" w14:textId="77777777" w:rsidR="001D4BC8" w:rsidRPr="00BE5EE7" w:rsidRDefault="001D4BC8" w:rsidP="001D4BC8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10FCF66F" w14:textId="70B34C33" w:rsidR="00EA390A" w:rsidRPr="00BE5EE7" w:rsidRDefault="00EA2BF7" w:rsidP="00EA2BF7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</w:t>
      </w:r>
      <w:r w:rsidR="00197399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قاسم، ع </w:t>
      </w:r>
      <w:r w:rsidR="001D4BC8" w:rsidRPr="00BE5EE7">
        <w:rPr>
          <w:rFonts w:hint="cs"/>
          <w:color w:val="000000" w:themeColor="text1"/>
          <w:sz w:val="28"/>
          <w:szCs w:val="28"/>
          <w:rtl/>
          <w:lang w:val="en-US"/>
        </w:rPr>
        <w:t>والشاطر غ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(2018)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، 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مقاربة نفسية لسانية لاكتساب اللغة الأجنبية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، في "مقاربات معاصرة في اللسانيات التطبيقية" ص ص 45-59، مركز الملك عبد الله الدولي للغة العربية، الرياض</w:t>
      </w:r>
    </w:p>
    <w:p w14:paraId="0212F3FC" w14:textId="77777777" w:rsidR="001D4BC8" w:rsidRPr="00BE5EE7" w:rsidRDefault="001D4BC8" w:rsidP="001D4BC8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5386CA5A" w14:textId="09CE1A7F" w:rsidR="00CF1D64" w:rsidRPr="00BE5EE7" w:rsidRDefault="00CF1D64" w:rsidP="00CF1D64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قاسم، 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>عبدالحكيم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(2016)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، 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 xml:space="preserve">التجديد في تعلّم اللغة: إثراء تجارب و براعة متعلّم اللغة العربية في بيئة ثنائية </w:t>
      </w:r>
      <w:r w:rsidR="001D4BC8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و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 xml:space="preserve"> ثلاثية الأبعاد،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مجلة الإنسانيات والعلم الاجتماعي، مج</w:t>
      </w:r>
      <w:r w:rsidR="001D4BC8" w:rsidRPr="00BE5EE7">
        <w:rPr>
          <w:rFonts w:hint="cs"/>
          <w:color w:val="000000" w:themeColor="text1"/>
          <w:sz w:val="28"/>
          <w:szCs w:val="28"/>
          <w:rtl/>
          <w:lang w:val="en-US"/>
        </w:rPr>
        <w:t>لد</w:t>
      </w:r>
      <w:r w:rsidR="009A6D24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21، الإصدار 9،</w:t>
      </w:r>
      <w:r w:rsidR="00AB54F3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العدد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6، ص ص40-66.</w:t>
      </w:r>
    </w:p>
    <w:p w14:paraId="0B3FF63B" w14:textId="77777777" w:rsidR="001D4BC8" w:rsidRPr="00BE5EE7" w:rsidRDefault="001D4BC8" w:rsidP="001D4BC8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750DCA37" w14:textId="713C7C70" w:rsidR="00CF1D64" w:rsidRPr="00BE5EE7" w:rsidRDefault="00CF1D64" w:rsidP="00CF1D64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قاسم، 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>عبدالحكيم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(2015)،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تدريس العربية في تجارب الحوسبة وتحدياتها: جامعة د</w:t>
      </w:r>
      <w:r w:rsidR="001D4BC8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ي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كن أنموذجا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، في "تدريس العربية </w:t>
      </w:r>
      <w:r w:rsidR="008921E5">
        <w:rPr>
          <w:rFonts w:hint="cs"/>
          <w:color w:val="000000" w:themeColor="text1"/>
          <w:sz w:val="28"/>
          <w:szCs w:val="28"/>
          <w:rtl/>
          <w:lang w:val="en-US"/>
        </w:rPr>
        <w:t>ا</w:t>
      </w:r>
      <w:r w:rsidR="00FD1DBF" w:rsidRPr="00BE5EE7">
        <w:rPr>
          <w:rFonts w:hint="cs"/>
          <w:color w:val="000000" w:themeColor="text1"/>
          <w:sz w:val="28"/>
          <w:szCs w:val="28"/>
          <w:rtl/>
          <w:lang w:val="en-US"/>
        </w:rPr>
        <w:t>لكترونيا (انلاين)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: الواقع وا</w:t>
      </w:r>
      <w:r w:rsidR="00FD1DBF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لتحديات ص ص 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175-218، </w:t>
      </w:r>
      <w:r w:rsidR="005D4D3F" w:rsidRPr="00BE5EE7">
        <w:rPr>
          <w:rFonts w:hint="cs"/>
          <w:color w:val="000000" w:themeColor="text1"/>
          <w:sz w:val="28"/>
          <w:szCs w:val="28"/>
          <w:rtl/>
          <w:lang w:val="en-US"/>
        </w:rPr>
        <w:t>مركز الملك عبد الله ابن عبد العزيز الدولي للغة العربية، الرياض.</w:t>
      </w:r>
    </w:p>
    <w:p w14:paraId="690E4E55" w14:textId="77777777" w:rsidR="00FD1DBF" w:rsidRPr="00BE5EE7" w:rsidRDefault="00FD1DBF" w:rsidP="00FD1DBF">
      <w:pPr>
        <w:bidi/>
        <w:rPr>
          <w:color w:val="000000" w:themeColor="text1"/>
          <w:sz w:val="28"/>
          <w:szCs w:val="28"/>
          <w:lang w:val="en-US"/>
        </w:rPr>
      </w:pPr>
    </w:p>
    <w:p w14:paraId="2D1392EC" w14:textId="387EB904" w:rsidR="00502B0A" w:rsidRDefault="005D4D3F" w:rsidP="005D4D3F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قاسم، 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>عبدالحكيم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(2015)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، 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أدوات لتعزيز البراعة الشفوية والثقافية في تدريس العربية في الحوسبة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، في"وقائع ندوة اسطنبول الدولية الثانية" ص ص407-428، </w:t>
      </w:r>
      <w:r w:rsidRPr="00BE5EE7">
        <w:rPr>
          <w:color w:val="000000" w:themeColor="text1"/>
          <w:sz w:val="28"/>
          <w:szCs w:val="28"/>
          <w:lang w:val="en-US"/>
        </w:rPr>
        <w:t>ISAR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اسطنبول، تركيا.</w:t>
      </w:r>
    </w:p>
    <w:p w14:paraId="708CB0AE" w14:textId="77777777" w:rsidR="008921E5" w:rsidRPr="00BE5EE7" w:rsidRDefault="008921E5" w:rsidP="008921E5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62F833C9" w14:textId="1879C989" w:rsidR="005D4D3F" w:rsidRPr="00BE5EE7" w:rsidRDefault="005D4D3F" w:rsidP="005D4D3F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قاسم،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عبدالحكيم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(2014)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، 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 xml:space="preserve">أثر التعلّم المدمج على تدريس العربية للناطقين بغيرها في الحوسبة: جامعة </w:t>
      </w:r>
      <w:r w:rsidR="00FD1DBF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دي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كن أنموذجا،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في "اتجاهات جديدة في تدريس العربية لغة ثانية"، ص ص259-276، جامعة الملك سعود، الرياض.</w:t>
      </w:r>
    </w:p>
    <w:p w14:paraId="59B8805A" w14:textId="77777777" w:rsidR="00FD1DBF" w:rsidRPr="00BE5EE7" w:rsidRDefault="00FD1DBF" w:rsidP="00FD1DBF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66E78DDE" w14:textId="0CC012E9" w:rsidR="005D4D3F" w:rsidRPr="00BE5EE7" w:rsidRDefault="005D4D3F" w:rsidP="005D4D3F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قاسم، ع، فناني إ </w:t>
      </w:r>
      <w:r w:rsidRPr="00BE5EE7">
        <w:rPr>
          <w:color w:val="000000" w:themeColor="text1"/>
          <w:sz w:val="28"/>
          <w:szCs w:val="28"/>
          <w:lang w:val="en-US"/>
        </w:rPr>
        <w:t>Fannany, I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وفناي ر</w:t>
      </w:r>
      <w:r w:rsidRPr="00BE5EE7">
        <w:rPr>
          <w:color w:val="000000" w:themeColor="text1"/>
          <w:sz w:val="28"/>
          <w:szCs w:val="28"/>
          <w:lang w:val="en-US"/>
        </w:rPr>
        <w:t xml:space="preserve"> Fannay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</w:t>
      </w:r>
      <w:r w:rsidRPr="00BE5EE7">
        <w:rPr>
          <w:color w:val="000000" w:themeColor="text1"/>
          <w:sz w:val="28"/>
          <w:szCs w:val="28"/>
          <w:lang w:val="en-US"/>
        </w:rPr>
        <w:t>R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(2013)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لغات المجموعات، العزل اللغوي والإقصاء الاجتماعي في أستراليا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، المجلة الدولية للصحة والعافية والمجتممع، مج</w:t>
      </w:r>
      <w:r w:rsidR="00FD1DBF" w:rsidRPr="00BE5EE7">
        <w:rPr>
          <w:rFonts w:hint="cs"/>
          <w:color w:val="000000" w:themeColor="text1"/>
          <w:sz w:val="28"/>
          <w:szCs w:val="28"/>
          <w:rtl/>
          <w:lang w:val="en-US"/>
        </w:rPr>
        <w:t>لد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3</w:t>
      </w:r>
      <w:r w:rsidR="00DC63CF" w:rsidRPr="00BE5EE7">
        <w:rPr>
          <w:rFonts w:hint="cs"/>
          <w:color w:val="000000" w:themeColor="text1"/>
          <w:sz w:val="28"/>
          <w:szCs w:val="28"/>
          <w:rtl/>
          <w:lang w:val="en-US"/>
        </w:rPr>
        <w:t>،2، ص ص 61-72، الأرضية المشتركة</w:t>
      </w:r>
      <w:r w:rsidR="00FD1DBF" w:rsidRPr="00BE5EE7">
        <w:rPr>
          <w:rFonts w:hint="cs"/>
          <w:color w:val="000000" w:themeColor="text1"/>
          <w:sz w:val="28"/>
          <w:szCs w:val="28"/>
          <w:rtl/>
          <w:lang w:val="en-US"/>
        </w:rPr>
        <w:t>.</w:t>
      </w:r>
    </w:p>
    <w:p w14:paraId="4176FC76" w14:textId="77777777" w:rsidR="00FD1DBF" w:rsidRPr="00BE5EE7" w:rsidRDefault="00FD1DBF" w:rsidP="00FD1DBF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5C3A7469" w14:textId="071435D5" w:rsidR="00DC63CF" w:rsidRPr="00BE5EE7" w:rsidRDefault="00DC63CF" w:rsidP="0072225A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قاسم، 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عبدالحكيم 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(2005)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، 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أثر التركيز على الشكل في كتابات متعلمي العربية</w:t>
      </w:r>
      <w:r w:rsidR="0072225A" w:rsidRPr="00BE5EE7">
        <w:rPr>
          <w:rFonts w:hint="cs"/>
          <w:i/>
          <w:iCs/>
          <w:color w:val="000000" w:themeColor="text1"/>
          <w:sz w:val="28"/>
          <w:szCs w:val="28"/>
          <w:rtl/>
          <w:lang w:val="en-US" w:bidi="ar-JO"/>
        </w:rPr>
        <w:t xml:space="preserve"> من البالغين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، المظاهر اللغوية واللسانية للعربية واللسانيات التطبيقية، 15 16، ص ص 69-82، جامعة سيدي محمد بن عبد الله، المغرب.</w:t>
      </w:r>
    </w:p>
    <w:p w14:paraId="4D5F829C" w14:textId="77777777" w:rsidR="00FD1DBF" w:rsidRPr="00BE5EE7" w:rsidRDefault="00FD1DBF" w:rsidP="00FD1DBF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4990B629" w14:textId="40EC7E34" w:rsidR="00DC63CF" w:rsidRPr="00BE5EE7" w:rsidRDefault="00DC63CF" w:rsidP="00DC63CF">
      <w:pPr>
        <w:bidi/>
        <w:rPr>
          <w:color w:val="000000" w:themeColor="text1"/>
          <w:sz w:val="28"/>
          <w:szCs w:val="28"/>
          <w:rtl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lastRenderedPageBreak/>
        <w:t xml:space="preserve">قاسم، </w:t>
      </w:r>
      <w:r w:rsidR="0072225A" w:rsidRPr="00BE5EE7">
        <w:rPr>
          <w:rFonts w:hint="cs"/>
          <w:color w:val="000000" w:themeColor="text1"/>
          <w:sz w:val="28"/>
          <w:szCs w:val="28"/>
          <w:rtl/>
          <w:lang w:val="en-US"/>
        </w:rPr>
        <w:t>عبدالحكيم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(2002)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التأثيرا</w:t>
      </w:r>
      <w:r w:rsidR="0072225A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ت اللسانية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 xml:space="preserve"> في تعلّم اللغة الثانية، نظام النفي في العربية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، المجلة الدولية للعلوم الاجتماعية، مج</w:t>
      </w:r>
      <w:r w:rsidR="00FD1DBF" w:rsidRPr="00BE5EE7">
        <w:rPr>
          <w:rFonts w:hint="cs"/>
          <w:color w:val="000000" w:themeColor="text1"/>
          <w:sz w:val="28"/>
          <w:szCs w:val="28"/>
          <w:rtl/>
          <w:lang w:val="en-US"/>
        </w:rPr>
        <w:t>لد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10، العدد 4، ص ص 421-441، منشورات </w:t>
      </w:r>
      <w:r w:rsidRPr="00BE5EE7">
        <w:rPr>
          <w:color w:val="000000" w:themeColor="text1"/>
          <w:sz w:val="28"/>
          <w:szCs w:val="28"/>
        </w:rPr>
        <w:t>CRM</w:t>
      </w:r>
      <w:r w:rsidRPr="00BE5EE7">
        <w:rPr>
          <w:rFonts w:hint="cs"/>
          <w:color w:val="000000" w:themeColor="text1"/>
          <w:sz w:val="28"/>
          <w:szCs w:val="28"/>
          <w:rtl/>
        </w:rPr>
        <w:t>، تورنتو.</w:t>
      </w:r>
    </w:p>
    <w:p w14:paraId="436FB474" w14:textId="77777777" w:rsidR="00FD1DBF" w:rsidRPr="00BE5EE7" w:rsidRDefault="00FD1DBF" w:rsidP="00FD1DBF">
      <w:pPr>
        <w:bidi/>
        <w:rPr>
          <w:color w:val="000000" w:themeColor="text1"/>
          <w:sz w:val="28"/>
          <w:szCs w:val="28"/>
          <w:rtl/>
        </w:rPr>
      </w:pPr>
    </w:p>
    <w:p w14:paraId="4FA930D0" w14:textId="3F753FD1" w:rsidR="00DC63CF" w:rsidRPr="00BE5EE7" w:rsidRDefault="00DC63CF" w:rsidP="00DC63CF">
      <w:pPr>
        <w:bidi/>
        <w:rPr>
          <w:color w:val="000000" w:themeColor="text1"/>
          <w:sz w:val="28"/>
          <w:szCs w:val="28"/>
          <w:rtl/>
        </w:rPr>
      </w:pPr>
      <w:r w:rsidRPr="00BE5EE7">
        <w:rPr>
          <w:rFonts w:hint="cs"/>
          <w:color w:val="000000" w:themeColor="text1"/>
          <w:sz w:val="28"/>
          <w:szCs w:val="28"/>
          <w:rtl/>
        </w:rPr>
        <w:t xml:space="preserve">قاسم، 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>عبدالحكيم</w:t>
      </w:r>
      <w:r w:rsidRPr="00BE5EE7">
        <w:rPr>
          <w:rFonts w:hint="cs"/>
          <w:color w:val="000000" w:themeColor="text1"/>
          <w:sz w:val="28"/>
          <w:szCs w:val="28"/>
          <w:rtl/>
        </w:rPr>
        <w:t xml:space="preserve"> (2000)</w:t>
      </w:r>
      <w:r w:rsidR="00AC6C4B" w:rsidRPr="00BE5EE7">
        <w:rPr>
          <w:rFonts w:hint="cs"/>
          <w:color w:val="000000" w:themeColor="text1"/>
          <w:sz w:val="28"/>
          <w:szCs w:val="28"/>
          <w:rtl/>
        </w:rPr>
        <w:t xml:space="preserve">، </w:t>
      </w:r>
      <w:r w:rsidR="000413AC" w:rsidRPr="00BE5EE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0413AC" w:rsidRPr="00BE5EE7">
        <w:rPr>
          <w:rFonts w:hint="cs"/>
          <w:i/>
          <w:iCs/>
          <w:color w:val="000000" w:themeColor="text1"/>
          <w:sz w:val="28"/>
          <w:szCs w:val="28"/>
          <w:rtl/>
        </w:rPr>
        <w:t xml:space="preserve">اكتساب الناطقين بالعربية اللبنانية للفعل الرابط في </w:t>
      </w:r>
      <w:r w:rsidR="00FD1DBF" w:rsidRPr="00BE5EE7">
        <w:rPr>
          <w:rFonts w:hint="cs"/>
          <w:i/>
          <w:iCs/>
          <w:color w:val="000000" w:themeColor="text1"/>
          <w:sz w:val="28"/>
          <w:szCs w:val="28"/>
          <w:rtl/>
        </w:rPr>
        <w:t>الانجليزية من</w:t>
      </w:r>
      <w:r w:rsidR="000413AC" w:rsidRPr="00BE5EE7">
        <w:rPr>
          <w:rFonts w:hint="cs"/>
          <w:i/>
          <w:iCs/>
          <w:color w:val="000000" w:themeColor="text1"/>
          <w:sz w:val="28"/>
          <w:szCs w:val="28"/>
          <w:rtl/>
        </w:rPr>
        <w:t xml:space="preserve"> منظور تطوّري</w:t>
      </w:r>
      <w:r w:rsidR="000413AC" w:rsidRPr="00BE5EE7">
        <w:rPr>
          <w:rFonts w:hint="cs"/>
          <w:color w:val="000000" w:themeColor="text1"/>
          <w:sz w:val="28"/>
          <w:szCs w:val="28"/>
          <w:rtl/>
        </w:rPr>
        <w:t xml:space="preserve">، في التنوّع في الدراسات اللغوية التقابلية في اللسانيات النظرية والتطبيقية </w:t>
      </w:r>
      <w:r w:rsidR="00784ECE" w:rsidRPr="00BE5EE7">
        <w:rPr>
          <w:rFonts w:hint="cs"/>
          <w:color w:val="000000" w:themeColor="text1"/>
          <w:sz w:val="28"/>
          <w:szCs w:val="28"/>
          <w:rtl/>
        </w:rPr>
        <w:t>للإنجليزية</w:t>
      </w:r>
      <w:r w:rsidR="000413AC" w:rsidRPr="00BE5EE7">
        <w:rPr>
          <w:rFonts w:hint="cs"/>
          <w:color w:val="000000" w:themeColor="text1"/>
          <w:sz w:val="28"/>
          <w:szCs w:val="28"/>
          <w:rtl/>
        </w:rPr>
        <w:t xml:space="preserve"> والعربية، ص ص 179-192، مطبعة الجامعة الأمريكية بالقاهرة، القاهرة ونيويورك.</w:t>
      </w:r>
    </w:p>
    <w:p w14:paraId="778F31D2" w14:textId="77777777" w:rsidR="00784ECE" w:rsidRPr="00BE5EE7" w:rsidRDefault="00784ECE" w:rsidP="00784ECE">
      <w:pPr>
        <w:bidi/>
        <w:rPr>
          <w:color w:val="000000" w:themeColor="text1"/>
          <w:sz w:val="28"/>
          <w:szCs w:val="28"/>
          <w:rtl/>
        </w:rPr>
      </w:pPr>
    </w:p>
    <w:p w14:paraId="28C28750" w14:textId="5E455A5E" w:rsidR="000413AC" w:rsidRDefault="000413AC" w:rsidP="000413AC">
      <w:pPr>
        <w:bidi/>
        <w:rPr>
          <w:color w:val="000000" w:themeColor="text1"/>
          <w:sz w:val="28"/>
          <w:szCs w:val="28"/>
          <w:rtl/>
        </w:rPr>
      </w:pPr>
      <w:r w:rsidRPr="00BE5EE7">
        <w:rPr>
          <w:rFonts w:hint="cs"/>
          <w:color w:val="000000" w:themeColor="text1"/>
          <w:sz w:val="28"/>
          <w:szCs w:val="28"/>
          <w:rtl/>
        </w:rPr>
        <w:t xml:space="preserve">قاسم، </w:t>
      </w:r>
      <w:r w:rsidR="00AC6C4B" w:rsidRPr="00BE5EE7">
        <w:rPr>
          <w:rFonts w:hint="cs"/>
          <w:color w:val="000000" w:themeColor="text1"/>
          <w:sz w:val="28"/>
          <w:szCs w:val="28"/>
          <w:rtl/>
          <w:lang w:val="en-US"/>
        </w:rPr>
        <w:t>عبدالحكيم</w:t>
      </w:r>
      <w:r w:rsidRPr="00BE5EE7">
        <w:rPr>
          <w:rFonts w:hint="cs"/>
          <w:color w:val="000000" w:themeColor="text1"/>
          <w:sz w:val="28"/>
          <w:szCs w:val="28"/>
          <w:rtl/>
        </w:rPr>
        <w:t xml:space="preserve"> (2000</w:t>
      </w:r>
      <w:r w:rsidR="00CE0601" w:rsidRPr="00BE5EE7">
        <w:rPr>
          <w:rFonts w:hint="cs"/>
          <w:color w:val="000000" w:themeColor="text1"/>
          <w:sz w:val="28"/>
          <w:szCs w:val="28"/>
          <w:rtl/>
        </w:rPr>
        <w:t>)، التقرير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</w:rPr>
        <w:t xml:space="preserve"> الموجز حول منطقة الشرق الأوسط وبلدانها</w:t>
      </w:r>
      <w:r w:rsidRPr="00BE5EE7">
        <w:rPr>
          <w:rFonts w:hint="cs"/>
          <w:color w:val="000000" w:themeColor="text1"/>
          <w:sz w:val="28"/>
          <w:szCs w:val="28"/>
          <w:rtl/>
        </w:rPr>
        <w:t>، بتكليف من بزنس فكتوريا، ملبورن.</w:t>
      </w:r>
    </w:p>
    <w:p w14:paraId="524762AA" w14:textId="77777777" w:rsidR="008921E5" w:rsidRPr="00BE5EE7" w:rsidRDefault="008921E5" w:rsidP="008921E5">
      <w:pPr>
        <w:bidi/>
        <w:rPr>
          <w:color w:val="000000" w:themeColor="text1"/>
          <w:sz w:val="28"/>
          <w:szCs w:val="28"/>
          <w:rtl/>
        </w:rPr>
      </w:pPr>
    </w:p>
    <w:p w14:paraId="49CDC32E" w14:textId="5A088742" w:rsidR="00A6223F" w:rsidRPr="00BE5EE7" w:rsidRDefault="000413AC" w:rsidP="000413AC">
      <w:pPr>
        <w:bidi/>
        <w:rPr>
          <w:color w:val="000000" w:themeColor="text1"/>
          <w:sz w:val="28"/>
          <w:szCs w:val="28"/>
          <w:rtl/>
        </w:rPr>
      </w:pPr>
      <w:r w:rsidRPr="00BE5EE7">
        <w:rPr>
          <w:rFonts w:hint="cs"/>
          <w:color w:val="000000" w:themeColor="text1"/>
          <w:sz w:val="28"/>
          <w:szCs w:val="28"/>
          <w:rtl/>
        </w:rPr>
        <w:t>قاسم، ع</w:t>
      </w:r>
      <w:r w:rsidR="00CE0601">
        <w:rPr>
          <w:rFonts w:hint="cs"/>
          <w:color w:val="000000" w:themeColor="text1"/>
          <w:sz w:val="28"/>
          <w:szCs w:val="28"/>
          <w:rtl/>
          <w:lang w:bidi="ar-JO"/>
        </w:rPr>
        <w:t>بدالحكيم</w:t>
      </w:r>
      <w:r w:rsidRPr="00BE5EE7">
        <w:rPr>
          <w:rFonts w:hint="cs"/>
          <w:color w:val="000000" w:themeColor="text1"/>
          <w:sz w:val="28"/>
          <w:szCs w:val="28"/>
          <w:rtl/>
        </w:rPr>
        <w:t xml:space="preserve"> ومنصوري، ف (1998)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</w:rPr>
        <w:t>مقاربة مندمجة لتدريس اللغات ذات الاستعمال المزدوج في بيئة أجنبية: العربية أنموذج</w:t>
      </w:r>
      <w:r w:rsidR="008921E5">
        <w:rPr>
          <w:rFonts w:hint="cs"/>
          <w:i/>
          <w:iCs/>
          <w:color w:val="000000" w:themeColor="text1"/>
          <w:sz w:val="28"/>
          <w:szCs w:val="28"/>
          <w:rtl/>
        </w:rPr>
        <w:t>ا</w:t>
      </w:r>
      <w:r w:rsidRPr="00BE5EE7">
        <w:rPr>
          <w:rFonts w:hint="cs"/>
          <w:color w:val="000000" w:themeColor="text1"/>
          <w:sz w:val="28"/>
          <w:szCs w:val="28"/>
          <w:rtl/>
        </w:rPr>
        <w:t>، في "مجلة الدراسات العربية والإسلامية والشرق أوسطية"، 4، ص ص 47-68، مطبعة جامعة د</w:t>
      </w:r>
      <w:r w:rsidR="00AC6C4B" w:rsidRPr="00BE5EE7">
        <w:rPr>
          <w:rFonts w:hint="cs"/>
          <w:color w:val="000000" w:themeColor="text1"/>
          <w:sz w:val="28"/>
          <w:szCs w:val="28"/>
          <w:rtl/>
        </w:rPr>
        <w:t>ي</w:t>
      </w:r>
      <w:r w:rsidRPr="00BE5EE7">
        <w:rPr>
          <w:rFonts w:hint="cs"/>
          <w:color w:val="000000" w:themeColor="text1"/>
          <w:sz w:val="28"/>
          <w:szCs w:val="28"/>
          <w:rtl/>
        </w:rPr>
        <w:t>كن، ملبورن.</w:t>
      </w:r>
    </w:p>
    <w:p w14:paraId="367BA982" w14:textId="77777777" w:rsidR="00784ECE" w:rsidRPr="00BE5EE7" w:rsidRDefault="00784ECE" w:rsidP="00784ECE">
      <w:pPr>
        <w:bidi/>
        <w:rPr>
          <w:color w:val="000000" w:themeColor="text1"/>
          <w:sz w:val="28"/>
          <w:szCs w:val="28"/>
          <w:lang w:val="en-US" w:bidi="ar-TN"/>
        </w:rPr>
      </w:pPr>
    </w:p>
    <w:p w14:paraId="75C5A19C" w14:textId="77777777" w:rsidR="00EB70A0" w:rsidRPr="00BE5EE7" w:rsidRDefault="000413AC" w:rsidP="000413AC">
      <w:pPr>
        <w:bidi/>
        <w:jc w:val="both"/>
        <w:rPr>
          <w:b/>
          <w:color w:val="000000" w:themeColor="text1"/>
          <w:sz w:val="28"/>
          <w:szCs w:val="28"/>
          <w:u w:val="single"/>
        </w:rPr>
      </w:pPr>
      <w:r w:rsidRPr="00BE5EE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مختارات من مداخلات في ندوات</w:t>
      </w:r>
    </w:p>
    <w:p w14:paraId="39D5DF13" w14:textId="77777777" w:rsidR="00A92CF7" w:rsidRPr="00BE5EE7" w:rsidRDefault="00A92CF7" w:rsidP="00EB70A0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14:paraId="5CDBAA0D" w14:textId="77777777" w:rsidR="009643BE" w:rsidRPr="00BE5EE7" w:rsidRDefault="000413AC" w:rsidP="000413AC">
      <w:pPr>
        <w:jc w:val="right"/>
        <w:rPr>
          <w:b/>
          <w:bCs/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b/>
          <w:bCs/>
          <w:color w:val="000000" w:themeColor="text1"/>
          <w:sz w:val="28"/>
          <w:szCs w:val="28"/>
          <w:rtl/>
          <w:lang w:val="en-US"/>
        </w:rPr>
        <w:t>محاضرا رئيسيا:</w:t>
      </w:r>
    </w:p>
    <w:p w14:paraId="72179FDE" w14:textId="64793C49" w:rsidR="00D04A50" w:rsidRPr="00BE5EE7" w:rsidRDefault="009A6D24" w:rsidP="009A6D24">
      <w:pPr>
        <w:jc w:val="right"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2018، قاسم، عبد الحكيم،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ثلاث لغات- ثلاث ثقافات: سرديات من ندوة الشرق الأوسط،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الجامعة الوطنية الأسترالية، 22-23 نوفمبر، ك</w:t>
      </w:r>
      <w:r w:rsidR="00BE5EE7">
        <w:rPr>
          <w:rFonts w:hint="cs"/>
          <w:color w:val="000000" w:themeColor="text1"/>
          <w:sz w:val="28"/>
          <w:szCs w:val="28"/>
          <w:rtl/>
          <w:lang w:val="en-US"/>
        </w:rPr>
        <w:t>ا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نبرا، أستراليا.</w:t>
      </w:r>
    </w:p>
    <w:p w14:paraId="71379B39" w14:textId="77777777" w:rsidR="00784ECE" w:rsidRPr="00BE5EE7" w:rsidRDefault="00784ECE" w:rsidP="009A6D24">
      <w:pPr>
        <w:jc w:val="right"/>
        <w:rPr>
          <w:color w:val="000000" w:themeColor="text1"/>
          <w:sz w:val="28"/>
          <w:szCs w:val="28"/>
          <w:rtl/>
          <w:lang w:val="en-US" w:bidi="ar-TN"/>
        </w:rPr>
      </w:pPr>
    </w:p>
    <w:p w14:paraId="0F5CFE1D" w14:textId="77777777" w:rsidR="00E44058" w:rsidRPr="00BE5EE7" w:rsidRDefault="009A6D24" w:rsidP="009A6D24">
      <w:pPr>
        <w:bidi/>
        <w:rPr>
          <w:bCs/>
          <w:color w:val="000000" w:themeColor="text1"/>
          <w:sz w:val="28"/>
          <w:szCs w:val="28"/>
          <w:u w:val="single"/>
          <w:rtl/>
        </w:rPr>
      </w:pPr>
      <w:r w:rsidRPr="00BE5EE7">
        <w:rPr>
          <w:rFonts w:hint="cs"/>
          <w:bCs/>
          <w:color w:val="000000" w:themeColor="text1"/>
          <w:sz w:val="28"/>
          <w:szCs w:val="28"/>
          <w:u w:val="single"/>
          <w:rtl/>
        </w:rPr>
        <w:t>ندوات وطنية ودوليّة</w:t>
      </w:r>
    </w:p>
    <w:p w14:paraId="7D8D58C0" w14:textId="5F5AE128" w:rsidR="009A6D24" w:rsidRPr="00BE5EE7" w:rsidRDefault="009A6D24" w:rsidP="009A6D24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2016، قاسم، عبد الحكيم، 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التجديد في التربية اللغوية</w:t>
      </w:r>
      <w:r w:rsidR="009E671E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: إثراء تجارب و براعة متعلّم اللغة العربية في بيئة ثنائية و ثلاثية الأبعاد</w:t>
      </w:r>
      <w:r w:rsidR="009E671E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، ندوة اسطنبول الدولية الثانية حول تدريس العربية للناطقين بغيرها، معهد اسطنبول للتدريس والبحث </w:t>
      </w:r>
      <w:r w:rsidR="00BD464A" w:rsidRPr="00BE5EE7">
        <w:rPr>
          <w:rFonts w:hint="cs"/>
          <w:color w:val="000000" w:themeColor="text1"/>
          <w:sz w:val="28"/>
          <w:szCs w:val="28"/>
          <w:rtl/>
          <w:lang w:val="en-US"/>
        </w:rPr>
        <w:t>7-9 أكتوبر، اسطنبول، تركيا.</w:t>
      </w:r>
    </w:p>
    <w:p w14:paraId="4B46348D" w14:textId="77777777" w:rsidR="00784ECE" w:rsidRPr="00BE5EE7" w:rsidRDefault="00784ECE" w:rsidP="00784ECE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3292C320" w14:textId="7C7ABC5D" w:rsidR="00BD464A" w:rsidRPr="00BE5EE7" w:rsidRDefault="00BD464A" w:rsidP="00BD464A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2015، قاسم، عبد الحكيم، 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التجديد في التربية اللغوية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 xml:space="preserve">: إثراء تجارب و براعة متعلّم اللغة العربية </w:t>
      </w:r>
      <w:r w:rsidR="00784ECE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الكترونيا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، الندوة الدولية الرابعة حول التدريس والتربية والتعلّم 16-17 أوت، جامعة يلدز التقنية،</w:t>
      </w:r>
      <w:r w:rsidR="008921E5">
        <w:rPr>
          <w:rFonts w:hint="cs"/>
          <w:color w:val="000000" w:themeColor="text1"/>
          <w:sz w:val="28"/>
          <w:szCs w:val="28"/>
          <w:rtl/>
          <w:lang w:val="en-US"/>
        </w:rPr>
        <w:t xml:space="preserve"> 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اسطنبول تركيا.</w:t>
      </w:r>
    </w:p>
    <w:p w14:paraId="43546264" w14:textId="0BBCDC9D" w:rsidR="009E48DF" w:rsidRPr="00BE5EE7" w:rsidRDefault="00BD464A" w:rsidP="00BD464A">
      <w:pPr>
        <w:bidi/>
        <w:rPr>
          <w:color w:val="000000" w:themeColor="text1"/>
          <w:rtl/>
          <w:lang w:val="en-US"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2014، قاسم، عبد الحكيم، 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 xml:space="preserve">تنفيذ </w:t>
      </w:r>
      <w:r w:rsidR="009E48DF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مقاربة</w:t>
      </w:r>
      <w:r w:rsidR="00784ECE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 xml:space="preserve"> ال</w:t>
      </w:r>
      <w:r w:rsidR="009E48DF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 xml:space="preserve">تعلّم </w:t>
      </w:r>
      <w:r w:rsidR="00784ECE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ال</w:t>
      </w:r>
      <w:r w:rsidR="009E48DF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 xml:space="preserve">مدمج لتعزيز تجربة الطالب في تعلّم اللغة: العربية بجامعة </w:t>
      </w:r>
      <w:r w:rsidR="00784ECE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دي</w:t>
      </w:r>
      <w:r w:rsidR="009E48DF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كن أنموذجا</w:t>
      </w:r>
      <w:r w:rsidR="002C4A22" w:rsidRPr="00BE5EE7">
        <w:rPr>
          <w:rFonts w:hint="cs"/>
          <w:b/>
          <w:color w:val="000000" w:themeColor="text1"/>
          <w:sz w:val="28"/>
          <w:szCs w:val="28"/>
          <w:rtl/>
        </w:rPr>
        <w:t xml:space="preserve">، ندوة </w:t>
      </w:r>
      <w:r w:rsidR="002C4A22" w:rsidRPr="00BE5EE7">
        <w:rPr>
          <w:color w:val="000000" w:themeColor="text1"/>
          <w:lang w:val="en-US"/>
        </w:rPr>
        <w:t>ICT</w:t>
      </w:r>
      <w:r w:rsidR="002C4A22" w:rsidRPr="00BE5EE7">
        <w:rPr>
          <w:rFonts w:hint="cs"/>
          <w:color w:val="000000" w:themeColor="text1"/>
          <w:rtl/>
          <w:lang w:val="en-US"/>
        </w:rPr>
        <w:t xml:space="preserve"> لتعلّم اللغة، النسخة الخامسة، 14-16 نوفمبر، فلورنسا، إيطاليا.</w:t>
      </w:r>
    </w:p>
    <w:p w14:paraId="67682ED3" w14:textId="4BD92550" w:rsidR="00784ECE" w:rsidRPr="00BE5EE7" w:rsidRDefault="00BE5EE7" w:rsidP="00784ECE">
      <w:pPr>
        <w:bidi/>
        <w:rPr>
          <w:color w:val="000000" w:themeColor="text1"/>
          <w:rtl/>
          <w:lang w:val="en-US"/>
        </w:rPr>
      </w:pPr>
      <w:r>
        <w:rPr>
          <w:rFonts w:hint="cs"/>
          <w:color w:val="000000" w:themeColor="text1"/>
          <w:rtl/>
          <w:lang w:val="en-US"/>
        </w:rPr>
        <w:t xml:space="preserve"> </w:t>
      </w:r>
    </w:p>
    <w:p w14:paraId="174F5FE9" w14:textId="5E3346F4" w:rsidR="002C4A22" w:rsidRPr="00BE5EE7" w:rsidRDefault="002C4A22" w:rsidP="002C4A22">
      <w:pPr>
        <w:bidi/>
        <w:rPr>
          <w:color w:val="000000" w:themeColor="text1"/>
          <w:rtl/>
          <w:lang w:val="en-US"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>2014، قاسم، عبد الحكيم، أثر مقاربة التعلّم المدمج على متعلّمي العربية لغة ثانية: جامعة د</w:t>
      </w:r>
      <w:r w:rsidR="00784ECE" w:rsidRPr="00BE5EE7">
        <w:rPr>
          <w:rFonts w:hint="cs"/>
          <w:b/>
          <w:color w:val="000000" w:themeColor="text1"/>
          <w:sz w:val="28"/>
          <w:szCs w:val="28"/>
          <w:rtl/>
        </w:rPr>
        <w:t>ي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كن أنموذجا، ندوة اتجاهات جديدة في تدريس العربية لغة ثانية، جامعة الملك سعود، </w:t>
      </w:r>
      <w:r w:rsidRPr="00BE5EE7">
        <w:rPr>
          <w:rFonts w:hint="cs"/>
          <w:color w:val="000000" w:themeColor="text1"/>
          <w:rtl/>
          <w:lang w:val="en-US"/>
        </w:rPr>
        <w:t xml:space="preserve">10-12 </w:t>
      </w:r>
      <w:r w:rsidR="00784ECE" w:rsidRPr="00BE5EE7">
        <w:rPr>
          <w:rFonts w:hint="cs"/>
          <w:color w:val="000000" w:themeColor="text1"/>
          <w:rtl/>
          <w:lang w:val="en-US"/>
        </w:rPr>
        <w:t>شباط</w:t>
      </w:r>
      <w:r w:rsidRPr="00BE5EE7">
        <w:rPr>
          <w:rFonts w:hint="cs"/>
          <w:color w:val="000000" w:themeColor="text1"/>
          <w:rtl/>
          <w:lang w:val="en-US"/>
        </w:rPr>
        <w:t>.</w:t>
      </w:r>
    </w:p>
    <w:p w14:paraId="7035D4A8" w14:textId="77777777" w:rsidR="00AC6C4B" w:rsidRPr="00BE5EE7" w:rsidRDefault="00AC6C4B" w:rsidP="00AC6C4B">
      <w:pPr>
        <w:bidi/>
        <w:rPr>
          <w:color w:val="000000" w:themeColor="text1"/>
          <w:rtl/>
          <w:lang w:val="en-US"/>
        </w:rPr>
      </w:pPr>
    </w:p>
    <w:p w14:paraId="5B1F2F5B" w14:textId="4C845471" w:rsidR="002C4A22" w:rsidRPr="00BE5EE7" w:rsidRDefault="002C4A22" w:rsidP="002C4A22">
      <w:pPr>
        <w:bidi/>
        <w:rPr>
          <w:color w:val="000000" w:themeColor="text1"/>
          <w:rtl/>
          <w:lang w:val="en-US"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2014، قاسم، عبد الحكيم، 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تقييم إدراكات الطلبة لتعلّم اللغة حسب مقاربة التعليم المدمج بجامعة د</w:t>
      </w:r>
      <w:r w:rsidR="00C127D7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ي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كن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>، الندوة الدولية السنوية السادسة حول الت</w:t>
      </w:r>
      <w:r w:rsidR="00BE5EE7" w:rsidRPr="00BE5EE7">
        <w:rPr>
          <w:rFonts w:hint="cs"/>
          <w:b/>
          <w:color w:val="000000" w:themeColor="text1"/>
          <w:sz w:val="28"/>
          <w:szCs w:val="28"/>
          <w:rtl/>
        </w:rPr>
        <w:t>عليم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 والتكنولوجيات الجديدة للتعلّم، 7-9 </w:t>
      </w:r>
      <w:r w:rsidR="00C127D7" w:rsidRPr="00BE5EE7">
        <w:rPr>
          <w:rFonts w:hint="cs"/>
          <w:b/>
          <w:color w:val="000000" w:themeColor="text1"/>
          <w:sz w:val="28"/>
          <w:szCs w:val="28"/>
          <w:rtl/>
        </w:rPr>
        <w:t xml:space="preserve">تموز، 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 برشلونة، إسبانيا</w:t>
      </w:r>
      <w:r w:rsidRPr="00BE5EE7">
        <w:rPr>
          <w:rFonts w:hint="cs"/>
          <w:color w:val="000000" w:themeColor="text1"/>
          <w:rtl/>
          <w:lang w:val="en-US"/>
        </w:rPr>
        <w:t>.</w:t>
      </w:r>
    </w:p>
    <w:p w14:paraId="7A637F0D" w14:textId="77777777" w:rsidR="00C127D7" w:rsidRPr="00BE5EE7" w:rsidRDefault="00C127D7" w:rsidP="00C127D7">
      <w:pPr>
        <w:bidi/>
        <w:rPr>
          <w:color w:val="000000" w:themeColor="text1"/>
          <w:rtl/>
          <w:lang w:val="en-US"/>
        </w:rPr>
      </w:pPr>
    </w:p>
    <w:p w14:paraId="56689B5C" w14:textId="037DBFD2" w:rsidR="00197399" w:rsidRPr="00BE5EE7" w:rsidRDefault="00197399" w:rsidP="00197399">
      <w:pPr>
        <w:bidi/>
        <w:rPr>
          <w:b/>
          <w:color w:val="000000" w:themeColor="text1"/>
          <w:sz w:val="28"/>
          <w:szCs w:val="28"/>
          <w:rtl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2012، قاسم، عبد الحكيم، 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 xml:space="preserve">مقاربات مجدّدة في تدريس اللغة بأستراليا: العربية بجامعة </w:t>
      </w:r>
      <w:r w:rsidR="00C127D7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دي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كن أنموذجا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>، المؤتمر الدولي حول تدريس ال</w:t>
      </w:r>
      <w:r w:rsidR="00AC6C4B" w:rsidRPr="00BE5EE7">
        <w:rPr>
          <w:rFonts w:hint="cs"/>
          <w:b/>
          <w:color w:val="000000" w:themeColor="text1"/>
          <w:sz w:val="28"/>
          <w:szCs w:val="28"/>
          <w:rtl/>
        </w:rPr>
        <w:t>لغات الأ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>جنبية، 27-29 سبتمبر، إسبانيا.</w:t>
      </w:r>
    </w:p>
    <w:p w14:paraId="06597CF9" w14:textId="77777777" w:rsidR="00C127D7" w:rsidRPr="00BE5EE7" w:rsidRDefault="00C127D7" w:rsidP="00C127D7">
      <w:pPr>
        <w:bidi/>
        <w:rPr>
          <w:b/>
          <w:color w:val="000000" w:themeColor="text1"/>
          <w:sz w:val="28"/>
          <w:szCs w:val="28"/>
          <w:rtl/>
        </w:rPr>
      </w:pPr>
    </w:p>
    <w:p w14:paraId="061D0872" w14:textId="5A67DF19" w:rsidR="00197399" w:rsidRPr="00BE5EE7" w:rsidRDefault="00197399" w:rsidP="00197399">
      <w:pPr>
        <w:bidi/>
        <w:rPr>
          <w:b/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lastRenderedPageBreak/>
        <w:t xml:space="preserve"> 2010، قاسم، عبد الحكيم، 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مقاربات مجدّدة رائدة في تدريس اللغة بأستراليا: العربية بجامعة د</w:t>
      </w:r>
      <w:r w:rsidR="00C127D7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ي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كن أنموذجا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، التدريس والتعلّم الخلاّق، التشكيل، المعرفة، 23-25 </w:t>
      </w:r>
      <w:r w:rsidR="00C127D7" w:rsidRPr="00BE5EE7">
        <w:rPr>
          <w:rFonts w:hint="cs"/>
          <w:b/>
          <w:color w:val="000000" w:themeColor="text1"/>
          <w:sz w:val="28"/>
          <w:szCs w:val="28"/>
          <w:rtl/>
        </w:rPr>
        <w:t>حزيران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، جامعة ريارسن </w:t>
      </w:r>
      <w:r w:rsidRPr="00BE5EE7">
        <w:rPr>
          <w:bCs/>
          <w:color w:val="000000" w:themeColor="text1"/>
          <w:sz w:val="28"/>
          <w:szCs w:val="28"/>
          <w:lang w:val="en-US"/>
        </w:rPr>
        <w:t>Ryerson</w:t>
      </w: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>، تورنتو، كندا.</w:t>
      </w:r>
    </w:p>
    <w:p w14:paraId="5DE6A237" w14:textId="77777777" w:rsidR="006176F1" w:rsidRPr="00BE5EE7" w:rsidRDefault="006176F1" w:rsidP="006176F1">
      <w:pPr>
        <w:bidi/>
        <w:rPr>
          <w:b/>
          <w:color w:val="000000" w:themeColor="text1"/>
          <w:sz w:val="28"/>
          <w:szCs w:val="28"/>
          <w:rtl/>
          <w:lang w:val="en-US"/>
        </w:rPr>
      </w:pPr>
    </w:p>
    <w:p w14:paraId="22D99FBC" w14:textId="03A6EC57" w:rsidR="00FF18A6" w:rsidRPr="00BE5EE7" w:rsidRDefault="00FF18A6" w:rsidP="00FF18A6">
      <w:pPr>
        <w:bidi/>
        <w:rPr>
          <w:b/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2008، قاسم، </w:t>
      </w:r>
      <w:r w:rsidR="00791A7F" w:rsidRPr="00BE5EE7">
        <w:rPr>
          <w:rFonts w:hint="cs"/>
          <w:color w:val="000000" w:themeColor="text1"/>
          <w:sz w:val="28"/>
          <w:szCs w:val="28"/>
          <w:rtl/>
          <w:lang w:val="en-US"/>
        </w:rPr>
        <w:t>عبدالحكيم</w:t>
      </w:r>
      <w:r w:rsidR="00791A7F"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>،</w:t>
      </w: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 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>ما وراء</w:t>
      </w:r>
      <w:r w:rsidR="00BE5EE7"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 xml:space="preserve"> الصفوف الدراسية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>: إمكانات جديدة لتفاعل الطلبة في العربية الفصحى الحديثة</w:t>
      </w: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، جامعة هارتفوردشاير، هاتفيلد، المملكة المتحدة، 17-20 </w:t>
      </w:r>
      <w:r w:rsidR="00BE5EE7"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>حزيران</w:t>
      </w: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>.</w:t>
      </w:r>
    </w:p>
    <w:p w14:paraId="7130F3FC" w14:textId="77777777" w:rsidR="006176F1" w:rsidRPr="00BE5EE7" w:rsidRDefault="006176F1" w:rsidP="006176F1">
      <w:pPr>
        <w:bidi/>
        <w:rPr>
          <w:b/>
          <w:color w:val="000000" w:themeColor="text1"/>
          <w:sz w:val="28"/>
          <w:szCs w:val="28"/>
          <w:rtl/>
          <w:lang w:val="en-US"/>
        </w:rPr>
      </w:pPr>
    </w:p>
    <w:p w14:paraId="11D1AA1E" w14:textId="7E0CF850" w:rsidR="00FF18A6" w:rsidRPr="00BE5EE7" w:rsidRDefault="00FF18A6" w:rsidP="00FF18A6">
      <w:pPr>
        <w:bidi/>
        <w:rPr>
          <w:b/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2005، قاسم، عبد الحكيم، 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>أثر التركيز على الشكل على نسبة الدقة في اكتساب مطابقة النعت للاسم في كتابات متعلمي العربية من الكبار</w:t>
      </w: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>، نابل تونس.</w:t>
      </w:r>
    </w:p>
    <w:p w14:paraId="529F194F" w14:textId="77777777" w:rsidR="006176F1" w:rsidRPr="00BE5EE7" w:rsidRDefault="006176F1" w:rsidP="006176F1">
      <w:pPr>
        <w:bidi/>
        <w:rPr>
          <w:b/>
          <w:color w:val="000000" w:themeColor="text1"/>
          <w:sz w:val="28"/>
          <w:szCs w:val="28"/>
          <w:rtl/>
          <w:lang w:val="en-US"/>
        </w:rPr>
      </w:pPr>
    </w:p>
    <w:p w14:paraId="33780AEE" w14:textId="777ACE12" w:rsidR="00FF18A6" w:rsidRPr="00BE5EE7" w:rsidRDefault="00FF18A6" w:rsidP="00FF18A6">
      <w:pPr>
        <w:bidi/>
        <w:rPr>
          <w:b/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2004، </w:t>
      </w:r>
      <w:r w:rsidR="006176F1"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قاسم، عبد </w:t>
      </w:r>
      <w:r w:rsidR="00791A7F"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>الحكيم،</w:t>
      </w: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 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>التركيز على الشكل في اللغة الثانية</w:t>
      </w: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، </w:t>
      </w:r>
      <w:r w:rsidR="00E03E02"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>آب</w:t>
      </w: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 </w:t>
      </w:r>
      <w:r w:rsidR="00AB54F3"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جامعة </w:t>
      </w: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>أكسفورد</w:t>
      </w:r>
      <w:r w:rsidR="00AB54F3"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>، المملكة المتحدة.</w:t>
      </w:r>
    </w:p>
    <w:p w14:paraId="2414FE39" w14:textId="77777777" w:rsidR="006176F1" w:rsidRPr="00BE5EE7" w:rsidRDefault="006176F1" w:rsidP="006176F1">
      <w:pPr>
        <w:bidi/>
        <w:rPr>
          <w:b/>
          <w:color w:val="000000" w:themeColor="text1"/>
          <w:sz w:val="28"/>
          <w:szCs w:val="28"/>
          <w:rtl/>
          <w:lang w:val="en-US"/>
        </w:rPr>
      </w:pPr>
    </w:p>
    <w:p w14:paraId="1F48119F" w14:textId="57AE1ECA" w:rsidR="00AB54F3" w:rsidRPr="00BE5EE7" w:rsidRDefault="00AB54F3" w:rsidP="00AB54F3">
      <w:pPr>
        <w:bidi/>
        <w:rPr>
          <w:b/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2002، قاسم، عبد </w:t>
      </w:r>
      <w:r w:rsidR="006176F1"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>الحكيم، التأثيرات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 xml:space="preserve"> عبر اللغات في تعل</w:t>
      </w:r>
      <w:r w:rsidR="006176F1"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>م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 xml:space="preserve"> اللغة الثانية: أنظمة النفي في العربية أنموذجا</w:t>
      </w: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>، الجامعة الأمريكية بالقاهرة، مصر.</w:t>
      </w:r>
    </w:p>
    <w:p w14:paraId="4DE006DF" w14:textId="77777777" w:rsidR="006176F1" w:rsidRPr="00BE5EE7" w:rsidRDefault="006176F1" w:rsidP="006176F1">
      <w:pPr>
        <w:bidi/>
        <w:rPr>
          <w:b/>
          <w:color w:val="000000" w:themeColor="text1"/>
          <w:sz w:val="28"/>
          <w:szCs w:val="28"/>
          <w:rtl/>
          <w:lang w:val="en-US"/>
        </w:rPr>
      </w:pPr>
    </w:p>
    <w:p w14:paraId="2AD8CD57" w14:textId="44E6179F" w:rsidR="00AB54F3" w:rsidRPr="00BE5EE7" w:rsidRDefault="00AB54F3" w:rsidP="00AB54F3">
      <w:pPr>
        <w:bidi/>
        <w:rPr>
          <w:color w:val="000000" w:themeColor="text1"/>
          <w:sz w:val="28"/>
          <w:szCs w:val="28"/>
          <w:rtl/>
        </w:rPr>
      </w:pP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2000، قاسم، عبد الحكيم، 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 xml:space="preserve">مبادرات في اللغة </w:t>
      </w:r>
      <w:r w:rsidR="00BE5EE7"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>والتواصل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 xml:space="preserve"> عبر الثقافات في الأعمال </w:t>
      </w:r>
      <w:r w:rsidR="00791A7F"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>والجماعات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 xml:space="preserve">: العربية بجامعة </w:t>
      </w:r>
      <w:r w:rsidR="006176F1"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>دي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  <w:lang w:val="en-US"/>
        </w:rPr>
        <w:t>كن أنموذجا،</w:t>
      </w:r>
      <w:r w:rsidRPr="00BE5EE7">
        <w:rPr>
          <w:rFonts w:hint="cs"/>
          <w:b/>
          <w:color w:val="000000" w:themeColor="text1"/>
          <w:sz w:val="28"/>
          <w:szCs w:val="28"/>
          <w:rtl/>
          <w:lang w:val="en-US"/>
        </w:rPr>
        <w:t xml:space="preserve"> الندوة الوطنية </w:t>
      </w:r>
      <w:r w:rsidRPr="00BE5EE7">
        <w:rPr>
          <w:color w:val="000000" w:themeColor="text1"/>
          <w:sz w:val="28"/>
          <w:szCs w:val="28"/>
        </w:rPr>
        <w:t>LOTE</w:t>
      </w:r>
      <w:r w:rsidRPr="00BE5EE7">
        <w:rPr>
          <w:rFonts w:hint="cs"/>
          <w:color w:val="000000" w:themeColor="text1"/>
          <w:sz w:val="28"/>
          <w:szCs w:val="28"/>
          <w:rtl/>
        </w:rPr>
        <w:t>، ملبورن، نوفمبر 2000.</w:t>
      </w:r>
    </w:p>
    <w:p w14:paraId="3C22E4D3" w14:textId="77777777" w:rsidR="006176F1" w:rsidRPr="00BE5EE7" w:rsidRDefault="006176F1" w:rsidP="006176F1">
      <w:pPr>
        <w:bidi/>
        <w:rPr>
          <w:color w:val="000000" w:themeColor="text1"/>
          <w:sz w:val="28"/>
          <w:szCs w:val="28"/>
          <w:rtl/>
        </w:rPr>
      </w:pPr>
    </w:p>
    <w:p w14:paraId="5A4A4E82" w14:textId="52CECAD9" w:rsidR="00AB54F3" w:rsidRPr="00BE5EE7" w:rsidRDefault="00AB54F3" w:rsidP="00AB54F3">
      <w:pPr>
        <w:bidi/>
        <w:rPr>
          <w:color w:val="000000" w:themeColor="text1"/>
          <w:sz w:val="28"/>
          <w:szCs w:val="28"/>
          <w:rtl/>
        </w:rPr>
      </w:pPr>
      <w:r w:rsidRPr="00BE5EE7">
        <w:rPr>
          <w:rFonts w:hint="cs"/>
          <w:color w:val="000000" w:themeColor="text1"/>
          <w:sz w:val="28"/>
          <w:szCs w:val="28"/>
          <w:rtl/>
        </w:rPr>
        <w:t xml:space="preserve">1999، قاسم، عبد الحكيم،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</w:rPr>
        <w:t>اكتساب الفعل الرابط في الان</w:t>
      </w:r>
      <w:r w:rsidR="006176F1" w:rsidRPr="00BE5EE7">
        <w:rPr>
          <w:rFonts w:hint="cs"/>
          <w:i/>
          <w:iCs/>
          <w:color w:val="000000" w:themeColor="text1"/>
          <w:sz w:val="28"/>
          <w:szCs w:val="28"/>
          <w:rtl/>
        </w:rPr>
        <w:t>ك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</w:rPr>
        <w:t>ليزية لغة ثانية عند الناطقين بالعربية اللبنانية من منظور تطوّري</w:t>
      </w:r>
      <w:r w:rsidRPr="00BE5EE7">
        <w:rPr>
          <w:rFonts w:hint="cs"/>
          <w:color w:val="000000" w:themeColor="text1"/>
          <w:sz w:val="28"/>
          <w:szCs w:val="28"/>
          <w:rtl/>
        </w:rPr>
        <w:t>، الجامعة الأمريكية بالقاهرة، مصر، فيفري 1999.</w:t>
      </w:r>
    </w:p>
    <w:p w14:paraId="6248DAD2" w14:textId="77777777" w:rsidR="006176F1" w:rsidRPr="00BE5EE7" w:rsidRDefault="006176F1" w:rsidP="006176F1">
      <w:pPr>
        <w:bidi/>
        <w:rPr>
          <w:color w:val="000000" w:themeColor="text1"/>
          <w:sz w:val="28"/>
          <w:szCs w:val="28"/>
          <w:rtl/>
        </w:rPr>
      </w:pPr>
    </w:p>
    <w:p w14:paraId="6FB2AB23" w14:textId="1FFF8B06" w:rsidR="00AB54F3" w:rsidRPr="00BE5EE7" w:rsidRDefault="00AB54F3" w:rsidP="00AB54F3">
      <w:pPr>
        <w:bidi/>
        <w:rPr>
          <w:color w:val="000000" w:themeColor="text1"/>
          <w:rtl/>
        </w:rPr>
      </w:pPr>
      <w:r w:rsidRPr="00BE5EE7">
        <w:rPr>
          <w:rFonts w:hint="cs"/>
          <w:color w:val="000000" w:themeColor="text1"/>
          <w:sz w:val="28"/>
          <w:szCs w:val="28"/>
          <w:rtl/>
        </w:rPr>
        <w:t xml:space="preserve">1995، قاسم، عبد الحكيم، 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</w:rPr>
        <w:t xml:space="preserve">المشاكل المرتبطة بترجمة </w:t>
      </w:r>
      <w:r w:rsidR="000B2728" w:rsidRPr="00BE5EE7">
        <w:rPr>
          <w:rFonts w:hint="cs"/>
          <w:i/>
          <w:iCs/>
          <w:color w:val="000000" w:themeColor="text1"/>
          <w:sz w:val="28"/>
          <w:szCs w:val="28"/>
          <w:rtl/>
        </w:rPr>
        <w:t>الإشارة إلى الجنس في العربية</w:t>
      </w:r>
      <w:r w:rsidR="000B2728" w:rsidRPr="00BE5EE7">
        <w:rPr>
          <w:rFonts w:hint="cs"/>
          <w:color w:val="000000" w:themeColor="text1"/>
          <w:sz w:val="28"/>
          <w:szCs w:val="28"/>
          <w:rtl/>
        </w:rPr>
        <w:t xml:space="preserve">، ندوة </w:t>
      </w:r>
      <w:r w:rsidR="000B2728" w:rsidRPr="00BE5EE7">
        <w:rPr>
          <w:color w:val="000000" w:themeColor="text1"/>
        </w:rPr>
        <w:t>AMESA</w:t>
      </w:r>
      <w:r w:rsidR="000B2728" w:rsidRPr="00BE5EE7">
        <w:rPr>
          <w:rFonts w:hint="cs"/>
          <w:color w:val="000000" w:themeColor="text1"/>
          <w:rtl/>
        </w:rPr>
        <w:t>، سيدني، سبتمبر 1995.</w:t>
      </w:r>
    </w:p>
    <w:p w14:paraId="29852BC4" w14:textId="77777777" w:rsidR="006176F1" w:rsidRPr="00BE5EE7" w:rsidRDefault="006176F1" w:rsidP="006176F1">
      <w:pPr>
        <w:bidi/>
        <w:rPr>
          <w:color w:val="000000" w:themeColor="text1"/>
          <w:rtl/>
        </w:rPr>
      </w:pPr>
    </w:p>
    <w:p w14:paraId="345C5CB8" w14:textId="14CD46FB" w:rsidR="007E13B1" w:rsidRPr="00BE5EE7" w:rsidRDefault="000B2728" w:rsidP="007E13B1">
      <w:pPr>
        <w:bidi/>
        <w:rPr>
          <w:color w:val="000000" w:themeColor="text1"/>
          <w:rtl/>
        </w:rPr>
      </w:pPr>
      <w:r w:rsidRPr="00BE5EE7">
        <w:rPr>
          <w:rFonts w:hint="cs"/>
          <w:color w:val="000000" w:themeColor="text1"/>
          <w:rtl/>
        </w:rPr>
        <w:t xml:space="preserve">1995، قاسم، </w:t>
      </w:r>
      <w:r w:rsidR="006176F1" w:rsidRPr="00BE5EE7">
        <w:rPr>
          <w:rFonts w:hint="cs"/>
          <w:color w:val="000000" w:themeColor="text1"/>
          <w:sz w:val="28"/>
          <w:szCs w:val="28"/>
          <w:rtl/>
        </w:rPr>
        <w:t>عبد الحكيم،</w:t>
      </w:r>
      <w:r w:rsidRPr="00BE5EE7">
        <w:rPr>
          <w:rFonts w:hint="cs"/>
          <w:color w:val="000000" w:themeColor="text1"/>
          <w:rtl/>
        </w:rPr>
        <w:t xml:space="preserve"> </w:t>
      </w:r>
      <w:r w:rsidRPr="00BE5EE7">
        <w:rPr>
          <w:rFonts w:hint="cs"/>
          <w:i/>
          <w:iCs/>
          <w:color w:val="000000" w:themeColor="text1"/>
          <w:rtl/>
        </w:rPr>
        <w:t>البعد الثقافي للتجارة الأسترالية مع الشرق الأوسط</w:t>
      </w:r>
      <w:r w:rsidRPr="00BE5EE7">
        <w:rPr>
          <w:rFonts w:hint="cs"/>
          <w:color w:val="000000" w:themeColor="text1"/>
          <w:rtl/>
        </w:rPr>
        <w:t>، ندوة لنك واست بزنس، أسترايد، ملبورن.</w:t>
      </w:r>
    </w:p>
    <w:p w14:paraId="2228BC6A" w14:textId="77777777" w:rsidR="00E03E02" w:rsidRPr="00BE5EE7" w:rsidRDefault="00E03E02" w:rsidP="00E03E02">
      <w:pPr>
        <w:bidi/>
        <w:rPr>
          <w:color w:val="000000" w:themeColor="text1"/>
        </w:rPr>
      </w:pPr>
    </w:p>
    <w:p w14:paraId="565DD430" w14:textId="77777777" w:rsidR="00A6223F" w:rsidRPr="00BE5EE7" w:rsidRDefault="00774E4F" w:rsidP="007E13B1">
      <w:pPr>
        <w:pStyle w:val="Heading3"/>
        <w:tabs>
          <w:tab w:val="clear" w:pos="4500"/>
          <w:tab w:val="clear" w:pos="5660"/>
          <w:tab w:val="clear" w:pos="7640"/>
          <w:tab w:val="clear" w:pos="8900"/>
          <w:tab w:val="right" w:pos="9071"/>
        </w:tabs>
        <w:bidi/>
        <w:rPr>
          <w:rFonts w:ascii="Times New Roman" w:hAnsi="Times New Roman"/>
          <w:b/>
          <w:bCs/>
          <w:color w:val="000000" w:themeColor="text1"/>
          <w:rtl/>
        </w:rPr>
      </w:pPr>
      <w:r w:rsidRPr="00BE5EE7">
        <w:rPr>
          <w:rFonts w:ascii="Times New Roman" w:hAnsi="Times New Roman" w:hint="cs"/>
          <w:b/>
          <w:bCs/>
          <w:color w:val="000000" w:themeColor="text1"/>
          <w:rtl/>
        </w:rPr>
        <w:t>تقارير ومقالات بمجلات</w:t>
      </w:r>
      <w:r w:rsidR="00366CE1" w:rsidRPr="00BE5EE7">
        <w:rPr>
          <w:rFonts w:ascii="Times New Roman" w:hAnsi="Times New Roman" w:hint="cs"/>
          <w:b/>
          <w:bCs/>
          <w:color w:val="000000" w:themeColor="text1"/>
          <w:rtl/>
        </w:rPr>
        <w:t xml:space="preserve"> علمية</w:t>
      </w:r>
    </w:p>
    <w:p w14:paraId="68A20B01" w14:textId="044696D2" w:rsidR="00774E4F" w:rsidRPr="00BE5EE7" w:rsidRDefault="00774E4F" w:rsidP="00774E4F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قاسم، </w:t>
      </w:r>
      <w:r w:rsidR="00E03E02" w:rsidRPr="00BE5EE7">
        <w:rPr>
          <w:rFonts w:hint="cs"/>
          <w:color w:val="000000" w:themeColor="text1"/>
          <w:sz w:val="28"/>
          <w:szCs w:val="28"/>
          <w:rtl/>
        </w:rPr>
        <w:t>عبد الحكيم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(2000) "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تقرير موجز حول منطقة الشرق الأوسط وبلدانها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"، بتكليف من بزنس فكتوريا، ملبورن.</w:t>
      </w:r>
    </w:p>
    <w:p w14:paraId="2314B89A" w14:textId="77777777" w:rsidR="00E03E02" w:rsidRPr="00BE5EE7" w:rsidRDefault="00E03E02" w:rsidP="00E03E02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2B8D0FD7" w14:textId="53C7B4A6" w:rsidR="00774E4F" w:rsidRPr="00BE5EE7" w:rsidRDefault="00774E4F" w:rsidP="00774E4F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قاسم، </w:t>
      </w:r>
      <w:r w:rsidR="00E03E02" w:rsidRPr="00BE5EE7">
        <w:rPr>
          <w:rFonts w:hint="cs"/>
          <w:color w:val="000000" w:themeColor="text1"/>
          <w:sz w:val="28"/>
          <w:szCs w:val="28"/>
          <w:rtl/>
        </w:rPr>
        <w:t>عبد الحكيم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(1990) "</w:t>
      </w:r>
      <w:r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التجارة العربية في الميزان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"، مجلة فكتوريا، العدد 8، سبتمبر.</w:t>
      </w:r>
    </w:p>
    <w:p w14:paraId="2F6A36A6" w14:textId="77777777" w:rsidR="00E03E02" w:rsidRPr="00BE5EE7" w:rsidRDefault="00E03E02" w:rsidP="00E03E02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5DA562DA" w14:textId="288567CF" w:rsidR="00A6223F" w:rsidRPr="00BE5EE7" w:rsidRDefault="00774E4F" w:rsidP="007E13B1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قاسم، </w:t>
      </w:r>
      <w:r w:rsidR="00E03E02" w:rsidRPr="00BE5EE7">
        <w:rPr>
          <w:rFonts w:hint="cs"/>
          <w:color w:val="000000" w:themeColor="text1"/>
          <w:sz w:val="28"/>
          <w:szCs w:val="28"/>
          <w:rtl/>
        </w:rPr>
        <w:t>عبد الحكيم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 </w:t>
      </w:r>
      <w:r w:rsidR="00366CE1" w:rsidRPr="00BE5EE7">
        <w:rPr>
          <w:rFonts w:hint="cs"/>
          <w:color w:val="000000" w:themeColor="text1"/>
          <w:sz w:val="28"/>
          <w:szCs w:val="28"/>
          <w:rtl/>
          <w:lang w:val="en-US"/>
        </w:rPr>
        <w:t xml:space="preserve">(1988) </w:t>
      </w:r>
      <w:r w:rsidR="007E13B1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>الحاجيات والمصالح التربوية</w:t>
      </w:r>
      <w:r w:rsidR="00821E8A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 xml:space="preserve"> .للبالغين</w:t>
      </w:r>
      <w:r w:rsidR="007E13B1" w:rsidRPr="00BE5EE7">
        <w:rPr>
          <w:rFonts w:hint="cs"/>
          <w:i/>
          <w:iCs/>
          <w:color w:val="000000" w:themeColor="text1"/>
          <w:sz w:val="28"/>
          <w:szCs w:val="28"/>
          <w:rtl/>
          <w:lang w:val="en-US"/>
        </w:rPr>
        <w:t xml:space="preserve"> الناطقين بالعربية</w:t>
      </w:r>
      <w:r w:rsidR="007E13B1" w:rsidRPr="00BE5EE7">
        <w:rPr>
          <w:rFonts w:hint="cs"/>
          <w:color w:val="000000" w:themeColor="text1"/>
          <w:sz w:val="28"/>
          <w:szCs w:val="28"/>
          <w:rtl/>
          <w:lang w:val="en-US"/>
        </w:rPr>
        <w:t>، تقرير بطلب من مجلس تعليم الكبار، ملبورن.</w:t>
      </w:r>
    </w:p>
    <w:p w14:paraId="4EAAE7A4" w14:textId="0D855F9D" w:rsidR="00E03E02" w:rsidRPr="00BE5EE7" w:rsidRDefault="00E03E02" w:rsidP="00E03E02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50B1C621" w14:textId="4F0AAD63" w:rsidR="00E03E02" w:rsidRPr="00BE5EE7" w:rsidRDefault="00E03E02" w:rsidP="00E03E02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67AAA127" w14:textId="17F54E7B" w:rsidR="00E03E02" w:rsidRPr="00BE5EE7" w:rsidRDefault="00E03E02" w:rsidP="00E03E02">
      <w:pPr>
        <w:bidi/>
        <w:rPr>
          <w:color w:val="000000" w:themeColor="text1"/>
          <w:sz w:val="28"/>
          <w:szCs w:val="28"/>
          <w:rtl/>
          <w:lang w:val="en-US"/>
        </w:rPr>
      </w:pPr>
    </w:p>
    <w:p w14:paraId="38D07B15" w14:textId="77777777" w:rsidR="00E03E02" w:rsidRPr="00BE5EE7" w:rsidRDefault="00E03E02" w:rsidP="00E03E02">
      <w:pPr>
        <w:bidi/>
        <w:rPr>
          <w:color w:val="000000" w:themeColor="text1"/>
          <w:sz w:val="28"/>
          <w:szCs w:val="28"/>
          <w:rtl/>
          <w:lang w:val="en-US" w:bidi="ar-TN"/>
        </w:rPr>
      </w:pPr>
    </w:p>
    <w:p w14:paraId="2CCE246E" w14:textId="77777777" w:rsidR="007E13B1" w:rsidRPr="00BE5EE7" w:rsidRDefault="007E13B1" w:rsidP="007E13B1">
      <w:pPr>
        <w:pStyle w:val="ListParagraph"/>
        <w:numPr>
          <w:ilvl w:val="0"/>
          <w:numId w:val="20"/>
        </w:numPr>
        <w:bidi/>
        <w:rPr>
          <w:b/>
          <w:bCs/>
          <w:color w:val="000000" w:themeColor="text1"/>
          <w:sz w:val="28"/>
          <w:szCs w:val="28"/>
          <w:lang w:val="en-US" w:bidi="ar-TN"/>
        </w:rPr>
      </w:pPr>
      <w:r w:rsidRPr="00BE5EE7">
        <w:rPr>
          <w:rFonts w:hint="cs"/>
          <w:b/>
          <w:bCs/>
          <w:color w:val="000000" w:themeColor="text1"/>
          <w:sz w:val="28"/>
          <w:szCs w:val="28"/>
          <w:rtl/>
          <w:lang w:val="en-US" w:bidi="ar-TN"/>
        </w:rPr>
        <w:t>أعمال مترجمة</w:t>
      </w:r>
    </w:p>
    <w:p w14:paraId="7B5864A0" w14:textId="77777777" w:rsidR="00A6223F" w:rsidRPr="00BE5EE7" w:rsidRDefault="007E13B1" w:rsidP="007E13B1">
      <w:pPr>
        <w:bidi/>
        <w:rPr>
          <w:b/>
          <w:bCs/>
          <w:color w:val="000000" w:themeColor="text1"/>
          <w:sz w:val="28"/>
          <w:szCs w:val="28"/>
          <w:u w:val="single"/>
          <w:rtl/>
        </w:rPr>
      </w:pPr>
      <w:r w:rsidRPr="00BE5EE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قواميس</w:t>
      </w:r>
    </w:p>
    <w:p w14:paraId="09195812" w14:textId="3428C196" w:rsidR="007E13B1" w:rsidRPr="00BE5EE7" w:rsidRDefault="007E13B1" w:rsidP="00D676F7">
      <w:pPr>
        <w:bidi/>
        <w:rPr>
          <w:color w:val="000000" w:themeColor="text1"/>
          <w:sz w:val="28"/>
          <w:szCs w:val="28"/>
          <w:rtl/>
        </w:rPr>
      </w:pPr>
      <w:r w:rsidRPr="00BE5EE7">
        <w:rPr>
          <w:rFonts w:hint="cs"/>
          <w:color w:val="000000" w:themeColor="text1"/>
          <w:sz w:val="28"/>
          <w:szCs w:val="28"/>
          <w:rtl/>
        </w:rPr>
        <w:t xml:space="preserve">قاسم، </w:t>
      </w:r>
      <w:r w:rsidR="00D676F7" w:rsidRPr="00BE5EE7">
        <w:rPr>
          <w:rFonts w:hint="cs"/>
          <w:color w:val="000000" w:themeColor="text1"/>
          <w:sz w:val="28"/>
          <w:szCs w:val="28"/>
          <w:rtl/>
        </w:rPr>
        <w:t>عبد الحكيم</w:t>
      </w:r>
      <w:r w:rsidRPr="00BE5EE7">
        <w:rPr>
          <w:rFonts w:hint="cs"/>
          <w:color w:val="000000" w:themeColor="text1"/>
          <w:sz w:val="28"/>
          <w:szCs w:val="28"/>
          <w:rtl/>
        </w:rPr>
        <w:t xml:space="preserve">. قاموس الرياضيات </w:t>
      </w:r>
      <w:r w:rsidR="00E03E02" w:rsidRPr="00BE5EE7">
        <w:rPr>
          <w:rFonts w:hint="cs"/>
          <w:color w:val="000000" w:themeColor="text1"/>
          <w:sz w:val="28"/>
          <w:szCs w:val="28"/>
          <w:rtl/>
        </w:rPr>
        <w:t xml:space="preserve">لطلبة المرحلة </w:t>
      </w:r>
      <w:r w:rsidR="00BE5EE7" w:rsidRPr="00BE5EE7">
        <w:rPr>
          <w:rFonts w:hint="cs"/>
          <w:color w:val="000000" w:themeColor="text1"/>
          <w:sz w:val="28"/>
          <w:szCs w:val="28"/>
          <w:rtl/>
        </w:rPr>
        <w:t>الثانوية، انجليزي</w:t>
      </w:r>
      <w:r w:rsidRPr="00BE5EE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BE5EE7">
        <w:rPr>
          <w:color w:val="000000" w:themeColor="text1"/>
          <w:sz w:val="28"/>
          <w:szCs w:val="28"/>
          <w:rtl/>
        </w:rPr>
        <w:t>–</w:t>
      </w:r>
      <w:r w:rsidRPr="00BE5EE7">
        <w:rPr>
          <w:rFonts w:hint="cs"/>
          <w:color w:val="000000" w:themeColor="text1"/>
          <w:sz w:val="28"/>
          <w:szCs w:val="28"/>
          <w:rtl/>
        </w:rPr>
        <w:t xml:space="preserve"> عربي، بيرسن أستراليا دبي، 2010.</w:t>
      </w:r>
    </w:p>
    <w:p w14:paraId="2C546D74" w14:textId="781806BD" w:rsidR="007E13B1" w:rsidRPr="00BE5EE7" w:rsidRDefault="007E13B1" w:rsidP="00D676F7">
      <w:pPr>
        <w:bidi/>
        <w:rPr>
          <w:color w:val="000000" w:themeColor="text1"/>
          <w:sz w:val="28"/>
          <w:szCs w:val="28"/>
          <w:rtl/>
        </w:rPr>
      </w:pPr>
      <w:r w:rsidRPr="00BE5EE7">
        <w:rPr>
          <w:rFonts w:hint="cs"/>
          <w:color w:val="000000" w:themeColor="text1"/>
          <w:sz w:val="28"/>
          <w:szCs w:val="28"/>
          <w:rtl/>
        </w:rPr>
        <w:lastRenderedPageBreak/>
        <w:t xml:space="preserve">قاسم، </w:t>
      </w:r>
      <w:r w:rsidR="00D676F7" w:rsidRPr="00BE5EE7">
        <w:rPr>
          <w:rFonts w:hint="cs"/>
          <w:color w:val="000000" w:themeColor="text1"/>
          <w:sz w:val="28"/>
          <w:szCs w:val="28"/>
          <w:rtl/>
        </w:rPr>
        <w:t>عبد الحكيم</w:t>
      </w:r>
      <w:r w:rsidRPr="00BE5EE7">
        <w:rPr>
          <w:rFonts w:hint="cs"/>
          <w:color w:val="000000" w:themeColor="text1"/>
          <w:sz w:val="28"/>
          <w:szCs w:val="28"/>
          <w:rtl/>
        </w:rPr>
        <w:t xml:space="preserve">. قاموس الرياضيات </w:t>
      </w:r>
      <w:r w:rsidR="002B7485" w:rsidRPr="00BE5EE7">
        <w:rPr>
          <w:rFonts w:hint="cs"/>
          <w:color w:val="000000" w:themeColor="text1"/>
          <w:sz w:val="28"/>
          <w:szCs w:val="28"/>
          <w:rtl/>
        </w:rPr>
        <w:t>الطلبة المرحلة المتوسطة، انجل</w:t>
      </w:r>
      <w:r w:rsidRPr="00BE5EE7">
        <w:rPr>
          <w:rFonts w:hint="cs"/>
          <w:color w:val="000000" w:themeColor="text1"/>
          <w:sz w:val="28"/>
          <w:szCs w:val="28"/>
          <w:rtl/>
        </w:rPr>
        <w:t xml:space="preserve">يزي </w:t>
      </w:r>
      <w:r w:rsidRPr="00BE5EE7">
        <w:rPr>
          <w:color w:val="000000" w:themeColor="text1"/>
          <w:sz w:val="28"/>
          <w:szCs w:val="28"/>
          <w:rtl/>
        </w:rPr>
        <w:t>–</w:t>
      </w:r>
      <w:r w:rsidRPr="00BE5EE7">
        <w:rPr>
          <w:rFonts w:hint="cs"/>
          <w:color w:val="000000" w:themeColor="text1"/>
          <w:sz w:val="28"/>
          <w:szCs w:val="28"/>
          <w:rtl/>
        </w:rPr>
        <w:t xml:space="preserve"> عربي، بيرسن أستراليا دبي، 2010.</w:t>
      </w:r>
    </w:p>
    <w:p w14:paraId="3DF7B67C" w14:textId="5AE0E487" w:rsidR="000C6609" w:rsidRDefault="007E13B1" w:rsidP="00D676F7">
      <w:pPr>
        <w:bidi/>
        <w:rPr>
          <w:color w:val="000000" w:themeColor="text1"/>
          <w:sz w:val="28"/>
          <w:szCs w:val="28"/>
          <w:rtl/>
        </w:rPr>
      </w:pPr>
      <w:r w:rsidRPr="00BE5EE7">
        <w:rPr>
          <w:rFonts w:hint="cs"/>
          <w:color w:val="000000" w:themeColor="text1"/>
          <w:sz w:val="28"/>
          <w:szCs w:val="28"/>
          <w:rtl/>
        </w:rPr>
        <w:t xml:space="preserve">قاسم، </w:t>
      </w:r>
      <w:r w:rsidR="00D676F7" w:rsidRPr="00BE5EE7">
        <w:rPr>
          <w:rFonts w:hint="cs"/>
          <w:color w:val="000000" w:themeColor="text1"/>
          <w:sz w:val="28"/>
          <w:szCs w:val="28"/>
          <w:rtl/>
        </w:rPr>
        <w:t>عبد الحكيم</w:t>
      </w:r>
      <w:r w:rsidRPr="00BE5EE7">
        <w:rPr>
          <w:rFonts w:hint="cs"/>
          <w:color w:val="000000" w:themeColor="text1"/>
          <w:sz w:val="28"/>
          <w:szCs w:val="28"/>
          <w:rtl/>
        </w:rPr>
        <w:t xml:space="preserve">. القاموس العلمي </w:t>
      </w:r>
      <w:r w:rsidR="00AC6E96" w:rsidRPr="00BE5EE7">
        <w:rPr>
          <w:rFonts w:hint="cs"/>
          <w:color w:val="000000" w:themeColor="text1"/>
          <w:sz w:val="28"/>
          <w:szCs w:val="28"/>
          <w:rtl/>
        </w:rPr>
        <w:t xml:space="preserve">لطلبة المرحلة الثانوية </w:t>
      </w:r>
      <w:r w:rsidRPr="00BE5EE7">
        <w:rPr>
          <w:rFonts w:hint="cs"/>
          <w:color w:val="000000" w:themeColor="text1"/>
          <w:sz w:val="28"/>
          <w:szCs w:val="28"/>
          <w:rtl/>
        </w:rPr>
        <w:t xml:space="preserve">، انجليزي </w:t>
      </w:r>
      <w:r w:rsidRPr="00BE5EE7">
        <w:rPr>
          <w:color w:val="000000" w:themeColor="text1"/>
          <w:sz w:val="28"/>
          <w:szCs w:val="28"/>
          <w:rtl/>
        </w:rPr>
        <w:t>–</w:t>
      </w:r>
      <w:r w:rsidRPr="00BE5EE7">
        <w:rPr>
          <w:rFonts w:hint="cs"/>
          <w:color w:val="000000" w:themeColor="text1"/>
          <w:sz w:val="28"/>
          <w:szCs w:val="28"/>
          <w:rtl/>
        </w:rPr>
        <w:t xml:space="preserve"> عربي، بيرسن أستراليا، دبي 2012.</w:t>
      </w:r>
    </w:p>
    <w:p w14:paraId="00AC08CE" w14:textId="77777777" w:rsidR="00AC6E96" w:rsidRPr="00BE5EE7" w:rsidRDefault="00AC6E96" w:rsidP="00AC6E96">
      <w:pPr>
        <w:bidi/>
        <w:rPr>
          <w:color w:val="000000" w:themeColor="text1"/>
          <w:sz w:val="28"/>
          <w:szCs w:val="28"/>
        </w:rPr>
      </w:pPr>
    </w:p>
    <w:p w14:paraId="6320877D" w14:textId="77777777" w:rsidR="00D676F7" w:rsidRPr="00BE5EE7" w:rsidRDefault="00D676F7" w:rsidP="00D676F7">
      <w:pPr>
        <w:tabs>
          <w:tab w:val="left" w:pos="1276"/>
          <w:tab w:val="right" w:leader="underscore" w:pos="4820"/>
          <w:tab w:val="left" w:pos="5103"/>
          <w:tab w:val="left" w:pos="5954"/>
        </w:tabs>
        <w:bidi/>
        <w:ind w:right="91"/>
        <w:rPr>
          <w:rFonts w:ascii="Calibri" w:hAnsi="Calibri"/>
          <w:b/>
          <w:bCs/>
          <w:color w:val="000000" w:themeColor="text1"/>
          <w:sz w:val="28"/>
          <w:szCs w:val="28"/>
          <w:u w:val="single"/>
          <w:rtl/>
        </w:rPr>
      </w:pPr>
      <w:r w:rsidRPr="00BE5EE7">
        <w:rPr>
          <w:rFonts w:ascii="Calibri" w:hAnsi="Calibri" w:hint="cs"/>
          <w:b/>
          <w:bCs/>
          <w:color w:val="000000" w:themeColor="text1"/>
          <w:sz w:val="28"/>
          <w:szCs w:val="28"/>
          <w:u w:val="single"/>
          <w:rtl/>
        </w:rPr>
        <w:t>كتب وتقارير</w:t>
      </w:r>
    </w:p>
    <w:p w14:paraId="71FABB72" w14:textId="0EFEB816" w:rsidR="00D676F7" w:rsidRPr="00BE5EE7" w:rsidRDefault="00D676F7" w:rsidP="00D676F7">
      <w:pPr>
        <w:tabs>
          <w:tab w:val="left" w:pos="1276"/>
          <w:tab w:val="right" w:leader="underscore" w:pos="4820"/>
          <w:tab w:val="left" w:pos="5103"/>
          <w:tab w:val="left" w:pos="5954"/>
        </w:tabs>
        <w:bidi/>
        <w:ind w:right="91"/>
        <w:rPr>
          <w:rFonts w:ascii="Calibri" w:hAnsi="Calibri"/>
          <w:color w:val="000000" w:themeColor="text1"/>
          <w:sz w:val="28"/>
          <w:szCs w:val="28"/>
          <w:rtl/>
        </w:rPr>
      </w:pP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قاسم، </w:t>
      </w:r>
      <w:r w:rsidR="002B7485" w:rsidRPr="00BE5EE7">
        <w:rPr>
          <w:rFonts w:hint="cs"/>
          <w:color w:val="000000" w:themeColor="text1"/>
          <w:sz w:val="28"/>
          <w:szCs w:val="28"/>
          <w:rtl/>
        </w:rPr>
        <w:t xml:space="preserve">عبد الحكيم. 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 البعثة التجارية الأسترالية </w:t>
      </w:r>
      <w:r w:rsidR="002B7485" w:rsidRPr="00BE5EE7">
        <w:rPr>
          <w:rFonts w:ascii="Calibri" w:hAnsi="Calibri" w:hint="cs"/>
          <w:color w:val="000000" w:themeColor="text1"/>
          <w:sz w:val="28"/>
          <w:szCs w:val="28"/>
          <w:rtl/>
        </w:rPr>
        <w:t>إ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لى العربية السعودية والكويت والإمارات العربية الممتحدة، لجنة التجارة الأسترالية، </w:t>
      </w:r>
      <w:r w:rsidR="00F5399F" w:rsidRPr="00BE5EE7">
        <w:rPr>
          <w:rFonts w:ascii="Calibri" w:hAnsi="Calibri" w:hint="cs"/>
          <w:color w:val="000000" w:themeColor="text1"/>
          <w:sz w:val="28"/>
          <w:szCs w:val="28"/>
          <w:rtl/>
        </w:rPr>
        <w:t>شباط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 2000.</w:t>
      </w:r>
    </w:p>
    <w:p w14:paraId="5CE8D30C" w14:textId="77777777" w:rsidR="00F5399F" w:rsidRPr="00BE5EE7" w:rsidRDefault="00F5399F" w:rsidP="00F5399F">
      <w:pPr>
        <w:tabs>
          <w:tab w:val="left" w:pos="1276"/>
          <w:tab w:val="right" w:leader="underscore" w:pos="4820"/>
          <w:tab w:val="left" w:pos="5103"/>
          <w:tab w:val="left" w:pos="5954"/>
        </w:tabs>
        <w:bidi/>
        <w:ind w:right="91"/>
        <w:rPr>
          <w:rFonts w:ascii="Calibri" w:hAnsi="Calibri"/>
          <w:color w:val="000000" w:themeColor="text1"/>
          <w:sz w:val="28"/>
          <w:szCs w:val="28"/>
          <w:rtl/>
        </w:rPr>
      </w:pPr>
    </w:p>
    <w:p w14:paraId="3AF5F9FA" w14:textId="733F97C2" w:rsidR="00D676F7" w:rsidRPr="00BE5EE7" w:rsidRDefault="00D676F7" w:rsidP="00D676F7">
      <w:pPr>
        <w:tabs>
          <w:tab w:val="left" w:pos="1276"/>
          <w:tab w:val="right" w:leader="underscore" w:pos="4820"/>
          <w:tab w:val="left" w:pos="5103"/>
          <w:tab w:val="left" w:pos="5954"/>
        </w:tabs>
        <w:bidi/>
        <w:ind w:right="91"/>
        <w:rPr>
          <w:rFonts w:ascii="Calibri" w:hAnsi="Calibri"/>
          <w:color w:val="000000" w:themeColor="text1"/>
          <w:sz w:val="28"/>
          <w:szCs w:val="28"/>
          <w:rtl/>
        </w:rPr>
      </w:pP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قاسم، </w:t>
      </w:r>
      <w:r w:rsidR="00F5399F" w:rsidRPr="00BE5EE7">
        <w:rPr>
          <w:rFonts w:hint="cs"/>
          <w:color w:val="000000" w:themeColor="text1"/>
          <w:sz w:val="28"/>
          <w:szCs w:val="28"/>
          <w:rtl/>
        </w:rPr>
        <w:t xml:space="preserve">عبد الحكيم. 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 </w:t>
      </w:r>
      <w:r w:rsidRPr="00BE5EE7">
        <w:rPr>
          <w:rFonts w:ascii="Calibri" w:hAnsi="Calibri" w:hint="cs"/>
          <w:i/>
          <w:iCs/>
          <w:color w:val="000000" w:themeColor="text1"/>
          <w:sz w:val="28"/>
          <w:szCs w:val="28"/>
          <w:rtl/>
        </w:rPr>
        <w:t>فلسطين: تاريخها وحضارتها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>، مج</w:t>
      </w:r>
      <w:r w:rsidR="00F5399F" w:rsidRPr="00BE5EE7">
        <w:rPr>
          <w:rFonts w:ascii="Calibri" w:hAnsi="Calibri" w:hint="cs"/>
          <w:color w:val="000000" w:themeColor="text1"/>
          <w:sz w:val="28"/>
          <w:szCs w:val="28"/>
          <w:rtl/>
        </w:rPr>
        <w:t>لد</w:t>
      </w: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 xml:space="preserve"> 1، معهد الدراسات الفلسطينية، بيروت، 1987.</w:t>
      </w:r>
    </w:p>
    <w:p w14:paraId="0983C583" w14:textId="69ADE369" w:rsidR="00D676F7" w:rsidRPr="00BE5EE7" w:rsidRDefault="00D676F7" w:rsidP="00D676F7">
      <w:pPr>
        <w:tabs>
          <w:tab w:val="left" w:pos="1276"/>
          <w:tab w:val="right" w:leader="underscore" w:pos="4820"/>
          <w:tab w:val="left" w:pos="5103"/>
          <w:tab w:val="left" w:pos="5954"/>
        </w:tabs>
        <w:bidi/>
        <w:ind w:right="91"/>
        <w:rPr>
          <w:rFonts w:ascii="Calibri" w:hAnsi="Calibri"/>
          <w:color w:val="000000" w:themeColor="text1"/>
          <w:sz w:val="28"/>
          <w:szCs w:val="28"/>
          <w:rtl/>
        </w:rPr>
      </w:pPr>
      <w:r w:rsidRPr="00BE5EE7">
        <w:rPr>
          <w:rFonts w:ascii="Calibri" w:hAnsi="Calibri" w:hint="cs"/>
          <w:color w:val="000000" w:themeColor="text1"/>
          <w:sz w:val="28"/>
          <w:szCs w:val="28"/>
          <w:rtl/>
        </w:rPr>
        <w:t>قاسم، ع فلسطين: تاريخها وحضارتها، مج 2، معهد الدراسات الفلسطينية، بيروت، 1987.</w:t>
      </w:r>
    </w:p>
    <w:p w14:paraId="4EFA2FC0" w14:textId="77777777" w:rsidR="00F5399F" w:rsidRPr="00BE5EE7" w:rsidRDefault="00F5399F" w:rsidP="00F5399F">
      <w:pPr>
        <w:tabs>
          <w:tab w:val="left" w:pos="1276"/>
          <w:tab w:val="right" w:leader="underscore" w:pos="4820"/>
          <w:tab w:val="left" w:pos="5103"/>
          <w:tab w:val="left" w:pos="5954"/>
        </w:tabs>
        <w:bidi/>
        <w:ind w:right="91"/>
        <w:rPr>
          <w:rFonts w:ascii="Calibri" w:hAnsi="Calibri"/>
          <w:color w:val="000000" w:themeColor="text1"/>
          <w:sz w:val="28"/>
          <w:szCs w:val="28"/>
        </w:rPr>
      </w:pPr>
    </w:p>
    <w:p w14:paraId="1F3CF654" w14:textId="77777777" w:rsidR="00DD6AFB" w:rsidRPr="00BE5EE7" w:rsidRDefault="00D676F7" w:rsidP="00D676F7">
      <w:pPr>
        <w:bidi/>
        <w:jc w:val="both"/>
        <w:rPr>
          <w:bCs/>
          <w:color w:val="000000" w:themeColor="text1"/>
          <w:sz w:val="28"/>
          <w:szCs w:val="28"/>
          <w:u w:val="single"/>
          <w:rtl/>
        </w:rPr>
      </w:pPr>
      <w:r w:rsidRPr="00BE5EE7">
        <w:rPr>
          <w:rFonts w:hint="cs"/>
          <w:bCs/>
          <w:color w:val="000000" w:themeColor="text1"/>
          <w:sz w:val="28"/>
          <w:szCs w:val="28"/>
          <w:u w:val="single"/>
          <w:rtl/>
        </w:rPr>
        <w:t>أعمال غير منشورة</w:t>
      </w:r>
    </w:p>
    <w:p w14:paraId="00C2AFCA" w14:textId="45A04BF0" w:rsidR="00D676F7" w:rsidRPr="00BE5EE7" w:rsidRDefault="00D676F7" w:rsidP="00D676F7">
      <w:pPr>
        <w:bidi/>
        <w:jc w:val="both"/>
        <w:rPr>
          <w:b/>
          <w:color w:val="000000" w:themeColor="text1"/>
          <w:sz w:val="28"/>
          <w:szCs w:val="28"/>
          <w:rtl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قاسم، عبد الحكيم، </w:t>
      </w:r>
      <w:r w:rsidR="00F5399F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ال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مد</w:t>
      </w:r>
      <w:r w:rsidR="00F5399F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ا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رس الإثنية العربية:</w:t>
      </w:r>
      <w:r w:rsidR="00BE5EE7"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 xml:space="preserve"> </w:t>
      </w:r>
      <w:r w:rsidRPr="00BE5EE7">
        <w:rPr>
          <w:rFonts w:hint="cs"/>
          <w:b/>
          <w:i/>
          <w:iCs/>
          <w:color w:val="000000" w:themeColor="text1"/>
          <w:sz w:val="28"/>
          <w:szCs w:val="28"/>
          <w:rtl/>
        </w:rPr>
        <w:t>بحث لساني اجتماعي</w:t>
      </w:r>
      <w:r w:rsidRPr="00BE5EE7">
        <w:rPr>
          <w:rFonts w:hint="cs"/>
          <w:b/>
          <w:color w:val="000000" w:themeColor="text1"/>
          <w:sz w:val="28"/>
          <w:szCs w:val="28"/>
          <w:rtl/>
        </w:rPr>
        <w:t>، جامعة موناش، ملبورن، 1984.</w:t>
      </w:r>
    </w:p>
    <w:p w14:paraId="22E60E9E" w14:textId="77777777" w:rsidR="00F5399F" w:rsidRPr="00BE5EE7" w:rsidRDefault="00F5399F" w:rsidP="00F5399F">
      <w:pPr>
        <w:bidi/>
        <w:jc w:val="both"/>
        <w:rPr>
          <w:b/>
          <w:color w:val="000000" w:themeColor="text1"/>
          <w:sz w:val="28"/>
          <w:szCs w:val="28"/>
          <w:rtl/>
        </w:rPr>
      </w:pPr>
    </w:p>
    <w:p w14:paraId="47DE7F7F" w14:textId="6ECB95F8" w:rsidR="00D676F7" w:rsidRPr="00BE5EE7" w:rsidRDefault="00D676F7" w:rsidP="00D676F7">
      <w:pPr>
        <w:bidi/>
        <w:jc w:val="both"/>
        <w:rPr>
          <w:b/>
          <w:color w:val="000000" w:themeColor="text1"/>
          <w:sz w:val="28"/>
          <w:szCs w:val="28"/>
          <w:rtl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>قاسم، عبد الحكيم، اكتساب الناطقين بالعربية للانجليزية لغة ثانية، جامعة موناش</w:t>
      </w:r>
      <w:r w:rsidR="003565B2" w:rsidRPr="00BE5EE7">
        <w:rPr>
          <w:rFonts w:hint="cs"/>
          <w:b/>
          <w:color w:val="000000" w:themeColor="text1"/>
          <w:sz w:val="28"/>
          <w:szCs w:val="28"/>
          <w:rtl/>
        </w:rPr>
        <w:t>، رسالة ماجستير، ملبورن،1987.</w:t>
      </w:r>
    </w:p>
    <w:p w14:paraId="13452B61" w14:textId="77777777" w:rsidR="00F5399F" w:rsidRPr="00BE5EE7" w:rsidRDefault="00F5399F" w:rsidP="00F5399F">
      <w:pPr>
        <w:bidi/>
        <w:jc w:val="both"/>
        <w:rPr>
          <w:b/>
          <w:color w:val="000000" w:themeColor="text1"/>
          <w:sz w:val="28"/>
          <w:szCs w:val="28"/>
          <w:rtl/>
        </w:rPr>
      </w:pPr>
    </w:p>
    <w:p w14:paraId="3DCDFDEF" w14:textId="646C5E0D" w:rsidR="00216B34" w:rsidRDefault="003565B2" w:rsidP="003565B2">
      <w:pPr>
        <w:bidi/>
        <w:rPr>
          <w:color w:val="000000" w:themeColor="text1"/>
          <w:sz w:val="28"/>
          <w:szCs w:val="28"/>
          <w:rtl/>
          <w:lang w:val="en-US"/>
        </w:rPr>
      </w:pPr>
      <w:r w:rsidRPr="00BE5EE7">
        <w:rPr>
          <w:rFonts w:hint="cs"/>
          <w:b/>
          <w:color w:val="000000" w:themeColor="text1"/>
          <w:sz w:val="28"/>
          <w:szCs w:val="28"/>
          <w:rtl/>
        </w:rPr>
        <w:t xml:space="preserve">قاسم، عبد الحكيم، </w:t>
      </w:r>
      <w:r w:rsidRPr="00BE5EE7">
        <w:rPr>
          <w:rFonts w:hint="cs"/>
          <w:color w:val="000000" w:themeColor="text1"/>
          <w:sz w:val="28"/>
          <w:szCs w:val="28"/>
          <w:rtl/>
          <w:lang w:val="en-US"/>
        </w:rPr>
        <w:t>الحاجيات والمصالح التربوية للكهول الناطقين بالعربية، مجلس تعليم الكبار، ملبورن، 1988.</w:t>
      </w:r>
    </w:p>
    <w:p w14:paraId="2C60F4A9" w14:textId="77777777" w:rsidR="00216B34" w:rsidRDefault="00216B34">
      <w:pPr>
        <w:rPr>
          <w:color w:val="000000" w:themeColor="text1"/>
          <w:sz w:val="28"/>
          <w:szCs w:val="28"/>
          <w:rtl/>
          <w:lang w:val="en-US"/>
        </w:rPr>
      </w:pPr>
      <w:r>
        <w:rPr>
          <w:color w:val="000000" w:themeColor="text1"/>
          <w:sz w:val="28"/>
          <w:szCs w:val="28"/>
          <w:rtl/>
          <w:lang w:val="en-US"/>
        </w:rPr>
        <w:br w:type="page"/>
      </w:r>
    </w:p>
    <w:p w14:paraId="4BD502F3" w14:textId="37EC7BF8" w:rsidR="00216B34" w:rsidRDefault="00216B34" w:rsidP="00216B34">
      <w:pPr>
        <w:jc w:val="center"/>
        <w:rPr>
          <w:rFonts w:ascii="Traditional Arabic" w:hAnsi="Traditional Arabic" w:cs="Traditional Arabic"/>
          <w:b/>
          <w:bCs/>
          <w:color w:val="202124"/>
          <w:sz w:val="40"/>
          <w:szCs w:val="36"/>
          <w:rtl/>
          <w:lang w:eastAsia="en-AU" w:bidi="ar-JO"/>
        </w:rPr>
      </w:pPr>
      <w:bookmarkStart w:id="0" w:name="_Hlk103063495"/>
      <w:r>
        <w:rPr>
          <w:rFonts w:ascii="Traditional Arabic" w:hAnsi="Traditional Arabic" w:cs="Traditional Arabic" w:hint="cs"/>
          <w:b/>
          <w:bCs/>
          <w:color w:val="202124"/>
          <w:sz w:val="40"/>
          <w:szCs w:val="36"/>
          <w:rtl/>
          <w:lang w:eastAsia="en-AU" w:bidi="ar-JO"/>
        </w:rPr>
        <w:lastRenderedPageBreak/>
        <w:t>عبد الحكي</w:t>
      </w:r>
      <w:r>
        <w:rPr>
          <w:rFonts w:ascii="Traditional Arabic" w:hAnsi="Traditional Arabic" w:cs="Traditional Arabic" w:hint="eastAsia"/>
          <w:b/>
          <w:bCs/>
          <w:color w:val="202124"/>
          <w:sz w:val="40"/>
          <w:szCs w:val="36"/>
          <w:rtl/>
          <w:lang w:eastAsia="en-AU" w:bidi="ar-JO"/>
        </w:rPr>
        <w:t>م</w:t>
      </w:r>
      <w:r>
        <w:rPr>
          <w:rFonts w:ascii="Traditional Arabic" w:hAnsi="Traditional Arabic" w:cs="Traditional Arabic" w:hint="cs"/>
          <w:b/>
          <w:bCs/>
          <w:color w:val="202124"/>
          <w:sz w:val="40"/>
          <w:szCs w:val="36"/>
          <w:rtl/>
          <w:lang w:eastAsia="en-AU" w:bidi="ar-JO"/>
        </w:rPr>
        <w:t xml:space="preserve"> قاسم</w:t>
      </w:r>
    </w:p>
    <w:p w14:paraId="45DEFD98" w14:textId="77777777" w:rsidR="00216B34" w:rsidRDefault="00216B34" w:rsidP="00216B34">
      <w:pPr>
        <w:jc w:val="center"/>
        <w:rPr>
          <w:rFonts w:ascii="Traditional Arabic" w:hAnsi="Traditional Arabic" w:cs="Traditional Arabic"/>
          <w:b/>
          <w:bCs/>
          <w:color w:val="202124"/>
          <w:sz w:val="40"/>
          <w:szCs w:val="36"/>
          <w:rtl/>
          <w:lang w:eastAsia="en-AU" w:bidi="ar-JO"/>
        </w:rPr>
      </w:pPr>
      <w:r>
        <w:rPr>
          <w:rFonts w:ascii="Traditional Arabic" w:hAnsi="Traditional Arabic" w:cs="Traditional Arabic" w:hint="cs"/>
          <w:b/>
          <w:bCs/>
          <w:color w:val="202124"/>
          <w:sz w:val="40"/>
          <w:szCs w:val="36"/>
          <w:rtl/>
          <w:lang w:eastAsia="en-AU" w:bidi="ar-JO"/>
        </w:rPr>
        <w:t>أستاذ مشارك في علم اللغويات التطبيقي</w:t>
      </w:r>
    </w:p>
    <w:p w14:paraId="16B3777A" w14:textId="77777777" w:rsidR="00216B34" w:rsidRDefault="00216B34" w:rsidP="00216B34">
      <w:pPr>
        <w:jc w:val="center"/>
        <w:rPr>
          <w:rFonts w:ascii="Traditional Arabic" w:hAnsi="Traditional Arabic" w:cs="Traditional Arabic"/>
          <w:b/>
          <w:bCs/>
          <w:color w:val="202124"/>
          <w:sz w:val="40"/>
          <w:szCs w:val="36"/>
          <w:lang w:eastAsia="en-AU" w:bidi="ar"/>
        </w:rPr>
      </w:pPr>
      <w:r w:rsidRPr="00594847">
        <w:rPr>
          <w:rFonts w:ascii="Traditional Arabic" w:hAnsi="Traditional Arabic" w:cs="Traditional Arabic"/>
          <w:b/>
          <w:bCs/>
          <w:color w:val="202124"/>
          <w:sz w:val="40"/>
          <w:szCs w:val="36"/>
          <w:rtl/>
          <w:lang w:eastAsia="en-AU" w:bidi="ar"/>
        </w:rPr>
        <w:t xml:space="preserve">السيرة الذاتية </w:t>
      </w:r>
      <w:r>
        <w:rPr>
          <w:rFonts w:ascii="Traditional Arabic" w:hAnsi="Traditional Arabic" w:cs="Traditional Arabic" w:hint="cs"/>
          <w:b/>
          <w:bCs/>
          <w:color w:val="202124"/>
          <w:sz w:val="40"/>
          <w:szCs w:val="36"/>
          <w:rtl/>
          <w:lang w:eastAsia="en-AU" w:bidi="ar"/>
        </w:rPr>
        <w:t>في سطور</w:t>
      </w:r>
    </w:p>
    <w:p w14:paraId="7DFB5331" w14:textId="77777777" w:rsidR="00216B34" w:rsidRPr="00594847" w:rsidRDefault="00216B34" w:rsidP="00216B34">
      <w:pPr>
        <w:jc w:val="center"/>
        <w:rPr>
          <w:rFonts w:ascii="Traditional Arabic" w:hAnsi="Traditional Arabic" w:cs="Traditional Arabic"/>
          <w:b/>
          <w:bCs/>
          <w:rtl/>
          <w:lang w:bidi="ar-LB"/>
        </w:rPr>
      </w:pPr>
    </w:p>
    <w:p w14:paraId="2DB370C5" w14:textId="36798B1C" w:rsidR="00216B34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</w:pP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عبد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ال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حكيم قاسم هو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أ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ستاذ م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شارك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في علم اللغويات التطبيقي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و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مدير قسم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ال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دراسات العربية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للناطقين بغيرها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في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كلية الآداب والتربية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في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جامعة ديكين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منذ عام</w:t>
      </w:r>
      <w:r>
        <w:rPr>
          <w:rFonts w:ascii="Traditional Arabic" w:hAnsi="Traditional Arabic" w:cs="Traditional Arabic"/>
          <w:color w:val="202124"/>
          <w:sz w:val="40"/>
          <w:szCs w:val="36"/>
          <w:lang w:eastAsia="en-AU" w:bidi="ar"/>
        </w:rPr>
        <w:t xml:space="preserve">1989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ولغاية شهر يناير </w:t>
      </w:r>
      <w:r>
        <w:rPr>
          <w:rFonts w:ascii="Traditional Arabic" w:hAnsi="Traditional Arabic" w:cs="Traditional Arabic"/>
          <w:color w:val="202124"/>
          <w:sz w:val="32"/>
          <w:szCs w:val="28"/>
          <w:lang w:eastAsia="en-AU" w:bidi="ar"/>
        </w:rPr>
        <w:t>2022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ويشغل حاليا منصب أستاذ مُشارك زائـر في قسم الدراسات العربية والإسلامية في كلية الآداب والعلوم الإنسانية في الجامعة الأسترالية الوطنية في كانبيرا.</w:t>
      </w:r>
    </w:p>
    <w:p w14:paraId="57F9F3AE" w14:textId="77777777" w:rsidR="00216B34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</w:pPr>
    </w:p>
    <w:p w14:paraId="2B064A4E" w14:textId="77777777" w:rsidR="00216B34" w:rsidRPr="00594847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</w:pP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قام بتصميم وتطوير منهج مبتكر وفريد من نوعه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في العالم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لتعليم العربية للناطقين بغيرها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أنلاين في جامعة ديكن. </w:t>
      </w:r>
    </w:p>
    <w:p w14:paraId="2B5D61FC" w14:textId="77777777" w:rsidR="00216B34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lang w:eastAsia="en-AU" w:bidi="ar"/>
        </w:rPr>
      </w:pP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حصل 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في عام </w:t>
      </w:r>
      <w:r w:rsidRPr="00755103">
        <w:rPr>
          <w:rFonts w:ascii="Traditional Arabic" w:hAnsi="Traditional Arabic" w:cs="Traditional Arabic"/>
          <w:color w:val="202124"/>
          <w:sz w:val="32"/>
          <w:szCs w:val="28"/>
          <w:rtl/>
          <w:lang w:eastAsia="en-AU" w:bidi="ar"/>
        </w:rPr>
        <w:t>20</w:t>
      </w:r>
      <w:r>
        <w:rPr>
          <w:rFonts w:ascii="Traditional Arabic" w:hAnsi="Traditional Arabic" w:cs="Traditional Arabic" w:hint="cs"/>
          <w:color w:val="202124"/>
          <w:sz w:val="32"/>
          <w:szCs w:val="28"/>
          <w:rtl/>
          <w:lang w:eastAsia="en-AU" w:bidi="ar"/>
        </w:rPr>
        <w:t>09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على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أرفع 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جائزة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من مجلس التعليم والتعل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ّ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م الأسترالي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لتطويعه منظومة الحاسوب والتكنولوجيا المعاصرة من شابكة وبرامج إدارة التعلم كأحد سبل العملية التعليمية وذلك باللجوء إلى طريقة مبتكرة لتعليم اللغة العربية الفصيحة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و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ل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دوره الريادي في 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البرنامج العربي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والذي 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أدى إلى </w:t>
      </w:r>
      <w:r w:rsidRPr="0035622A">
        <w:rPr>
          <w:rFonts w:ascii="Traditional Arabic" w:hAnsi="Traditional Arabic" w:cs="Traditional Arabic"/>
          <w:b/>
          <w:bCs/>
          <w:color w:val="202124"/>
          <w:sz w:val="40"/>
          <w:szCs w:val="36"/>
          <w:rtl/>
          <w:lang w:eastAsia="en-AU" w:bidi="ar"/>
        </w:rPr>
        <w:t>مناهج مبتكرة وخلاقة لتدريس اللغات الأجنبية على مستوى التعليم العالي في القارة الأسترالية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.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قامت رئيسة الوزراء الأسترالية السابقة السيدة جولي جيراد بتقديم الجائزة له في حفل تكريميّ رسمي أقيم في مبنى البرلمان الأسترالي في العاصمة كانبيرا.</w:t>
      </w:r>
    </w:p>
    <w:p w14:paraId="3884DD9C" w14:textId="77777777" w:rsidR="00216B34" w:rsidRPr="00E166AA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</w:pPr>
      <w:r>
        <w:rPr>
          <w:noProof/>
        </w:rPr>
        <w:drawing>
          <wp:inline distT="0" distB="0" distL="0" distR="0" wp14:anchorId="4339FB6D" wp14:editId="226F6076">
            <wp:extent cx="1800225" cy="1776231"/>
            <wp:effectExtent l="0" t="0" r="0" b="0"/>
            <wp:docPr id="1" name="Picture 1" descr="Two people holding a troph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people holding a trophy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531" cy="178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7413" w14:textId="77777777" w:rsidR="00216B34" w:rsidRPr="00594847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</w:pP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كذلك حاز 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في عام </w:t>
      </w:r>
      <w:r w:rsidRPr="00755103">
        <w:rPr>
          <w:rFonts w:ascii="Traditional Arabic" w:hAnsi="Traditional Arabic" w:cs="Traditional Arabic"/>
          <w:color w:val="202124"/>
          <w:sz w:val="32"/>
          <w:szCs w:val="28"/>
          <w:rtl/>
          <w:lang w:eastAsia="en-AU" w:bidi="ar"/>
        </w:rPr>
        <w:t>2008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على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جائزة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من مجلس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التعليم والتعل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ّ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م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الأسترالي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لم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ساهمات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ه ال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بارزة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في تعزيز أساليب تعلم الطلاب من خلال 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تطوير شراكات مبتكرة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مع جامعات عربية. إضافة إلى هذا فقد فاز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lastRenderedPageBreak/>
        <w:t xml:space="preserve">بالعديد من الجوائز التقديرية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من رئاسة الجامعة ومن كلية الآداب والتربية لإنجازاته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المتميزة في التدريس والتعلم ومساهماته في المجتمع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الأسترالي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.</w:t>
      </w:r>
    </w:p>
    <w:p w14:paraId="300FE4E7" w14:textId="52F0BCAF" w:rsidR="00216B34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</w:pPr>
    </w:p>
    <w:p w14:paraId="058475BC" w14:textId="68FEE981" w:rsidR="002D3E68" w:rsidRPr="002D3E68" w:rsidRDefault="002D3E68" w:rsidP="002D3E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lang w:eastAsia="en-AU" w:bidi="ar"/>
        </w:rPr>
      </w:pP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قام ما بين 2015 إلى 2022 بالمساهمة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JO"/>
        </w:rPr>
        <w:t>في تصميم وإنتاج</w:t>
      </w:r>
      <w:r w:rsidRPr="002D3E68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برنامج رقمي قائم على اللعب ويجعل تعلم اللغة جذابا ومثيرا للاهتمام لمرحلة ما قبل المدرسة أو مرحلة رياض الأطفال وهو مبادرة أطلقتها الحكومة </w:t>
      </w:r>
      <w:r w:rsidR="006765E5" w:rsidRPr="002D3E68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الأسترالية</w:t>
      </w:r>
      <w:r w:rsidRPr="002D3E68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في عام 2015 مترجمة بذلك دعم والتزام الحكومة الاسترالية بتعليم اللغات الأجنبية. تهدف مبادرة الحكومة الأسترالية من وراء هذه التطبيقات </w:t>
      </w:r>
      <w:r w:rsidR="006765E5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ل</w:t>
      </w:r>
      <w:r w:rsidRPr="002D3E68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تشجيع الأطفال على تنمية اهتمام حقيقي بلغة وثقافة جديدتين. لقد أصبح برنامج </w:t>
      </w:r>
      <w:r w:rsidRPr="002D3E68">
        <w:rPr>
          <w:rFonts w:ascii="Traditional Arabic" w:hAnsi="Traditional Arabic" w:cs="Traditional Arabic"/>
          <w:color w:val="202124"/>
          <w:szCs w:val="22"/>
          <w:lang w:eastAsia="en-AU" w:bidi="ar"/>
        </w:rPr>
        <w:t>ELLA</w:t>
      </w:r>
      <w:r w:rsidRPr="002D3E68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متاحا على المستوى الوطني لرياض الأطفال المؤهلة في عام 2015 في جميع أنحاء أستراليا</w:t>
      </w:r>
      <w:r w:rsidR="006765E5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وفي ثلاثة عشر لغة</w:t>
      </w:r>
      <w:r w:rsidRPr="002D3E68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.</w:t>
      </w:r>
    </w:p>
    <w:p w14:paraId="45A56FAF" w14:textId="77777777" w:rsidR="002D3E68" w:rsidRPr="002D3E68" w:rsidRDefault="002D3E68" w:rsidP="002D3E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lang w:eastAsia="en-AU" w:bidi="ar"/>
        </w:rPr>
      </w:pPr>
    </w:p>
    <w:p w14:paraId="67960693" w14:textId="38829349" w:rsidR="002D3E68" w:rsidRPr="002D3E68" w:rsidRDefault="002D3E68" w:rsidP="002D3E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lang w:eastAsia="en-AU" w:bidi="ar"/>
        </w:rPr>
      </w:pPr>
      <w:r w:rsidRPr="002D3E68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</w:t>
      </w:r>
      <w:r w:rsidR="006765E5" w:rsidRPr="002D3E68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قامت مؤسسة</w:t>
      </w:r>
      <w:r w:rsidRPr="002D3E68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</w:t>
      </w:r>
      <w:r w:rsidRPr="002D3E68">
        <w:rPr>
          <w:rFonts w:ascii="Traditional Arabic" w:hAnsi="Traditional Arabic" w:cs="Traditional Arabic"/>
          <w:i/>
          <w:iCs/>
          <w:color w:val="202124"/>
          <w:sz w:val="40"/>
          <w:szCs w:val="36"/>
          <w:rtl/>
          <w:lang w:eastAsia="en-AU" w:bidi="ar"/>
        </w:rPr>
        <w:t xml:space="preserve">خدمات التعليم </w:t>
      </w:r>
      <w:r w:rsidR="006765E5" w:rsidRPr="002D3E68">
        <w:rPr>
          <w:rFonts w:ascii="Traditional Arabic" w:hAnsi="Traditional Arabic" w:cs="Traditional Arabic" w:hint="cs"/>
          <w:i/>
          <w:iCs/>
          <w:color w:val="202124"/>
          <w:sz w:val="40"/>
          <w:szCs w:val="36"/>
          <w:rtl/>
          <w:lang w:eastAsia="en-AU" w:bidi="ar"/>
        </w:rPr>
        <w:t>الأسترالية</w:t>
      </w:r>
      <w:r w:rsidRPr="002D3E68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</w:t>
      </w:r>
      <w:r w:rsidRPr="002D3E68">
        <w:rPr>
          <w:rFonts w:ascii="Traditional Arabic" w:hAnsi="Traditional Arabic" w:cs="Traditional Arabic"/>
          <w:color w:val="202124"/>
          <w:rtl/>
          <w:lang w:eastAsia="en-AU" w:bidi="ar"/>
        </w:rPr>
        <w:t>(</w:t>
      </w:r>
      <w:r w:rsidRPr="002D3E68">
        <w:rPr>
          <w:rFonts w:ascii="Traditional Arabic" w:hAnsi="Traditional Arabic" w:cs="Traditional Arabic"/>
          <w:color w:val="202124"/>
          <w:lang w:eastAsia="en-AU" w:bidi="ar"/>
        </w:rPr>
        <w:t>Education Service Australia</w:t>
      </w:r>
      <w:r w:rsidRPr="002D3E68">
        <w:rPr>
          <w:rFonts w:ascii="Traditional Arabic" w:hAnsi="Traditional Arabic" w:cs="Traditional Arabic"/>
          <w:color w:val="202124"/>
          <w:rtl/>
          <w:lang w:eastAsia="en-AU" w:bidi="ar"/>
        </w:rPr>
        <w:t>)</w:t>
      </w:r>
      <w:r w:rsidRPr="002D3E68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بتنفيذ مشروع التطبيقات لجميع اللغات، هذا وقد لعب الأستاذ المشارك عبدالحكيم قاسم دورا رئيسيا كمستشار تنفيذيّ أوكلت له مهمة الإشراف وتنفيذ جميع التطبيقات العربية منذ عام 2015 ولغاية 2022. </w:t>
      </w:r>
    </w:p>
    <w:p w14:paraId="7883724B" w14:textId="1A0AE2B5" w:rsidR="002D3E68" w:rsidRDefault="002D3E68" w:rsidP="002D3E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</w:pPr>
      <w:r w:rsidRPr="002D3E68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نحن الآن بصدد وضع اللمسات الأخيرة على إصدار أربعة تطبيقات جديدة موجّهة لطلبة المرحلة الابتدائية (الصفين الأول والثاني الابتدائي) في المدارس الأسترالية. تطبيق 8: إلى المدرسة، تطبيق 9: إلى المخيّم، تطبيق 10: الحيوانات الأليفة وتطبيق 11: إلى الحفلة.</w:t>
      </w:r>
    </w:p>
    <w:p w14:paraId="2EA7E956" w14:textId="77777777" w:rsidR="002D3E68" w:rsidRPr="00755103" w:rsidRDefault="002D3E68" w:rsidP="002D3E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</w:pPr>
    </w:p>
    <w:p w14:paraId="6CCD5040" w14:textId="49125661" w:rsidR="00216B34" w:rsidRPr="00594847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</w:pP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ساهم مع مؤسسة بيرسون للبحث والتقييم </w:t>
      </w:r>
      <w:r w:rsidRPr="00594847">
        <w:rPr>
          <w:rFonts w:ascii="Traditional Arabic" w:hAnsi="Traditional Arabic" w:cs="Traditional Arabic"/>
          <w:color w:val="202124"/>
          <w:lang w:eastAsia="en-AU" w:bidi="ar-JO"/>
        </w:rPr>
        <w:t xml:space="preserve">(Pearson Research </w:t>
      </w:r>
      <w:r w:rsidR="006765E5" w:rsidRPr="00594847">
        <w:rPr>
          <w:rFonts w:ascii="Traditional Arabic" w:hAnsi="Traditional Arabic" w:cs="Traditional Arabic"/>
          <w:color w:val="202124"/>
          <w:lang w:eastAsia="en-AU" w:bidi="ar-JO"/>
        </w:rPr>
        <w:t xml:space="preserve">Assessment) </w:t>
      </w:r>
      <w:r w:rsidR="006765E5" w:rsidRPr="00594847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>وبالتعاون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 xml:space="preserve"> مع مجلس أبو ظبي للتعليم بين عامي </w:t>
      </w:r>
      <w:r w:rsidRPr="004E25EC">
        <w:rPr>
          <w:rFonts w:ascii="Traditional Arabic" w:hAnsi="Traditional Arabic" w:cs="Traditional Arabic" w:hint="cs"/>
          <w:color w:val="202124"/>
          <w:sz w:val="32"/>
          <w:szCs w:val="28"/>
          <w:rtl/>
          <w:lang w:eastAsia="en-AU" w:bidi="ar-LB"/>
        </w:rPr>
        <w:t>2010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 xml:space="preserve"> و 2011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>في تطوير أساليب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 xml:space="preserve"> القياس الخارجي لتحصيل الطلاب في مادة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اللغة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 xml:space="preserve">العربية لطلبة المرحلتين </w:t>
      </w:r>
      <w:r w:rsidRPr="00594847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>الابتدائي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>ة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 والثانوي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>ة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 في دولة الإمارات العربية المتحد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>ة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، كما ساهم في إعداد وترجمة ثلاثة معاجم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 xml:space="preserve">مصوّرة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من الإنجليزية إلى العربية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>ل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>ماد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>تي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 الرياضيات والعلوم لطلبة المرحلتين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>المتوسطة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 والثانوية في دولة الإمارات العربية المتحدة.  </w:t>
      </w:r>
    </w:p>
    <w:p w14:paraId="1B8C9B64" w14:textId="77777777" w:rsidR="00216B34" w:rsidRPr="00755103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</w:pPr>
    </w:p>
    <w:p w14:paraId="7C3213C8" w14:textId="77777777" w:rsidR="00216B34" w:rsidRPr="00594847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</w:pP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علاوة على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هذا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،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فقد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ساهم 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في عام </w:t>
      </w:r>
      <w:r w:rsidRPr="00755103">
        <w:rPr>
          <w:rFonts w:ascii="Traditional Arabic" w:hAnsi="Traditional Arabic" w:cs="Traditional Arabic"/>
          <w:color w:val="202124"/>
          <w:sz w:val="32"/>
          <w:szCs w:val="28"/>
          <w:rtl/>
          <w:lang w:eastAsia="en-AU" w:bidi="ar"/>
        </w:rPr>
        <w:t>2012</w:t>
      </w:r>
      <w:r>
        <w:rPr>
          <w:rFonts w:ascii="Traditional Arabic" w:hAnsi="Traditional Arabic" w:cs="Traditional Arabic" w:hint="cs"/>
          <w:color w:val="202124"/>
          <w:sz w:val="32"/>
          <w:szCs w:val="28"/>
          <w:rtl/>
          <w:lang w:eastAsia="en-AU" w:bidi="ar"/>
        </w:rPr>
        <w:t xml:space="preserve">، </w:t>
      </w:r>
      <w:r w:rsidRPr="00AC7CB0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>من خلال اتفاقية بين ديوان البلاط السلطاني وجامعة ديكن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،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>بتصميم و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>إنشاء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 xml:space="preserve">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وتطوير 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>ك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لية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 xml:space="preserve">السلطان قابوس لتعليم العربية للناطقين بغيرها 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في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 xml:space="preserve">سلطنة 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>عمان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-LB"/>
        </w:rPr>
        <w:t>.</w:t>
      </w:r>
    </w:p>
    <w:p w14:paraId="282DD24C" w14:textId="77777777" w:rsidR="00216B34" w:rsidRPr="00755103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</w:pPr>
    </w:p>
    <w:p w14:paraId="00E98428" w14:textId="0C2A7888" w:rsidR="00216B34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</w:pP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تشمل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</w:t>
      </w:r>
      <w:r w:rsidRPr="00594847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اهتماماته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العلمية و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البحثية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: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دراسات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في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اللغة والثقافة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العربية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و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تعليم العربية لغة ثانية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و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ا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لتعل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ّ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م ال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ـمُ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دم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َ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ج  والتعليم الإلكتروني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من خلال البيئة الثنائية والثلاثية الأبعاد (العالم الافتراضيّ)،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و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اكتساب اللغة والتواصل بين الثقافات.</w:t>
      </w:r>
    </w:p>
    <w:p w14:paraId="545EB9C0" w14:textId="77777777" w:rsidR="002D3E68" w:rsidRDefault="002D3E68" w:rsidP="002D3E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</w:pPr>
    </w:p>
    <w:p w14:paraId="6DC61F2C" w14:textId="2505C231" w:rsidR="00791A7F" w:rsidRDefault="00216B34" w:rsidP="00216B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color w:val="000000" w:themeColor="text1"/>
          <w:sz w:val="28"/>
          <w:szCs w:val="28"/>
          <w:rtl/>
          <w:lang w:val="en-US"/>
        </w:rPr>
      </w:pP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قام الأستاذ قاسم بنشر عشرات الأبحاث العلمية </w:t>
      </w:r>
      <w:r w:rsidRPr="00594847"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في مجلّات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علمية محكمة محليا وعالميا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. له عدة ابحاث وفصول كتب منشورة بالعربية في مطبوعات مركز الملك خالد بن عبد العزي</w:t>
      </w:r>
      <w:r>
        <w:rPr>
          <w:rFonts w:ascii="Traditional Arabic" w:hAnsi="Traditional Arabic" w:cs="Traditional Arabic" w:hint="eastAsia"/>
          <w:color w:val="202124"/>
          <w:sz w:val="40"/>
          <w:szCs w:val="36"/>
          <w:rtl/>
          <w:lang w:eastAsia="en-AU" w:bidi="ar"/>
        </w:rPr>
        <w:t>ز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الدولي. 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شارك في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-LB"/>
        </w:rPr>
        <w:t xml:space="preserve">عشرات </w:t>
      </w:r>
      <w:r w:rsidRPr="00594847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 ا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 xml:space="preserve">لمؤتمرات الدولية 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 xml:space="preserve"> والمحلية </w:t>
      </w:r>
      <w:r w:rsidRPr="00755103">
        <w:rPr>
          <w:rFonts w:ascii="Traditional Arabic" w:hAnsi="Traditional Arabic" w:cs="Traditional Arabic"/>
          <w:color w:val="202124"/>
          <w:sz w:val="40"/>
          <w:szCs w:val="36"/>
          <w:rtl/>
          <w:lang w:eastAsia="en-AU" w:bidi="ar"/>
        </w:rPr>
        <w:t>حول القضايا المتعلقة باكتساب اللغ</w:t>
      </w:r>
      <w:r>
        <w:rPr>
          <w:rFonts w:ascii="Traditional Arabic" w:hAnsi="Traditional Arabic" w:cs="Traditional Arabic" w:hint="cs"/>
          <w:color w:val="202124"/>
          <w:sz w:val="40"/>
          <w:szCs w:val="36"/>
          <w:rtl/>
          <w:lang w:eastAsia="en-AU" w:bidi="ar"/>
        </w:rPr>
        <w:t>ات الأجنبية بشكل عام واللغة العربية بشكل خاص،  وحوسبة تعليم اللغات الأجنبية، كما عمل رئيس تحرير مجلة الدراسات العربية والإسلامية والشرق أوسطية في جامعة ديكن على مدار أكثر من عشر سنوات.</w:t>
      </w:r>
      <w:bookmarkEnd w:id="0"/>
    </w:p>
    <w:sectPr w:rsidR="00791A7F" w:rsidSect="00FD197B">
      <w:footerReference w:type="default" r:id="rId10"/>
      <w:pgSz w:w="11907" w:h="16840" w:code="9"/>
      <w:pgMar w:top="1361" w:right="1418" w:bottom="136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93F3" w14:textId="77777777" w:rsidR="007237D6" w:rsidRDefault="007237D6" w:rsidP="00826BD3">
      <w:r>
        <w:separator/>
      </w:r>
    </w:p>
  </w:endnote>
  <w:endnote w:type="continuationSeparator" w:id="0">
    <w:p w14:paraId="0C0A9E3E" w14:textId="77777777" w:rsidR="007237D6" w:rsidRDefault="007237D6" w:rsidP="0082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2F85" w14:textId="77777777" w:rsidR="00791A7F" w:rsidRDefault="00791A7F" w:rsidP="00791A7F">
    <w:pPr>
      <w:pStyle w:val="Footer"/>
      <w:rPr>
        <w:lang w:bidi="ar-JO"/>
      </w:rPr>
    </w:pPr>
    <w:r>
      <w:rPr>
        <w:lang w:bidi="ar-JO"/>
      </w:rPr>
      <w:t xml:space="preserve">Associate Professor Hakeem Kasem, </w:t>
    </w:r>
    <w:r>
      <w:rPr>
        <w:lang w:val="en-US" w:bidi="ar-JO"/>
      </w:rPr>
      <w:t xml:space="preserve">Visiting Fellow: </w:t>
    </w:r>
    <w:r>
      <w:rPr>
        <w:lang w:bidi="ar-JO"/>
      </w:rPr>
      <w:t>College of Arts and Social Sciences, Australian National University, Canberra, AUSTRALIA</w:t>
    </w:r>
  </w:p>
  <w:p w14:paraId="5B13C6EC" w14:textId="77777777" w:rsidR="00791A7F" w:rsidRDefault="00791A7F" w:rsidP="00791A7F"/>
  <w:p w14:paraId="7E23AD11" w14:textId="5DEA3810" w:rsidR="00826BD3" w:rsidRDefault="00826BD3" w:rsidP="00826BD3">
    <w:pPr>
      <w:pStyle w:val="Footer"/>
      <w:ind w:left="720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F769" w14:textId="77777777" w:rsidR="007237D6" w:rsidRDefault="007237D6" w:rsidP="00826BD3">
      <w:r>
        <w:separator/>
      </w:r>
    </w:p>
  </w:footnote>
  <w:footnote w:type="continuationSeparator" w:id="0">
    <w:p w14:paraId="07258E76" w14:textId="77777777" w:rsidR="007237D6" w:rsidRDefault="007237D6" w:rsidP="00826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8021D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74B2F"/>
    <w:multiLevelType w:val="hybridMultilevel"/>
    <w:tmpl w:val="FE5A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1B17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46040BD"/>
    <w:multiLevelType w:val="hybridMultilevel"/>
    <w:tmpl w:val="8F22A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0B0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6E37E3"/>
    <w:multiLevelType w:val="hybridMultilevel"/>
    <w:tmpl w:val="67661720"/>
    <w:lvl w:ilvl="0" w:tplc="78D88D54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C3622"/>
    <w:multiLevelType w:val="hybridMultilevel"/>
    <w:tmpl w:val="39027DD0"/>
    <w:lvl w:ilvl="0" w:tplc="EFBCABE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04CBF"/>
    <w:multiLevelType w:val="hybridMultilevel"/>
    <w:tmpl w:val="42BC94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C17DB"/>
    <w:multiLevelType w:val="hybridMultilevel"/>
    <w:tmpl w:val="3904C918"/>
    <w:lvl w:ilvl="0" w:tplc="23CEEB20">
      <w:start w:val="2000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1C1728"/>
    <w:multiLevelType w:val="hybridMultilevel"/>
    <w:tmpl w:val="0F6E3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D182A"/>
    <w:multiLevelType w:val="hybridMultilevel"/>
    <w:tmpl w:val="7346E6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54540D"/>
    <w:multiLevelType w:val="hybridMultilevel"/>
    <w:tmpl w:val="221E614E"/>
    <w:lvl w:ilvl="0" w:tplc="69C8B242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B4AEF"/>
    <w:multiLevelType w:val="hybridMultilevel"/>
    <w:tmpl w:val="D876D56A"/>
    <w:lvl w:ilvl="0" w:tplc="FBC68698">
      <w:start w:val="2007"/>
      <w:numFmt w:val="decimal"/>
      <w:lvlText w:val="%1"/>
      <w:lvlJc w:val="left"/>
      <w:pPr>
        <w:tabs>
          <w:tab w:val="num" w:pos="2934"/>
        </w:tabs>
        <w:ind w:left="2934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534"/>
        </w:tabs>
        <w:ind w:left="353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4254"/>
        </w:tabs>
        <w:ind w:left="425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974"/>
        </w:tabs>
        <w:ind w:left="497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694"/>
        </w:tabs>
        <w:ind w:left="569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414"/>
        </w:tabs>
        <w:ind w:left="641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7134"/>
        </w:tabs>
        <w:ind w:left="713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854"/>
        </w:tabs>
        <w:ind w:left="785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574"/>
        </w:tabs>
        <w:ind w:left="8574" w:hanging="180"/>
      </w:pPr>
    </w:lvl>
  </w:abstractNum>
  <w:abstractNum w:abstractNumId="14" w15:restartNumberingAfterBreak="0">
    <w:nsid w:val="72C12896"/>
    <w:multiLevelType w:val="hybridMultilevel"/>
    <w:tmpl w:val="87D0B6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C0EE5"/>
    <w:multiLevelType w:val="hybridMultilevel"/>
    <w:tmpl w:val="15E09F24"/>
    <w:lvl w:ilvl="0" w:tplc="0ACEC132">
      <w:start w:val="2005"/>
      <w:numFmt w:val="decimal"/>
      <w:lvlText w:val="%1"/>
      <w:lvlJc w:val="left"/>
      <w:pPr>
        <w:tabs>
          <w:tab w:val="num" w:pos="3011"/>
        </w:tabs>
        <w:ind w:left="3011" w:hanging="2160"/>
      </w:pPr>
      <w:rPr>
        <w:rFonts w:hint="default"/>
        <w:b w:val="0"/>
        <w:color w:val="00000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03076344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11797378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857854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5428376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5" w16cid:durableId="132324335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280990480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2099056161">
    <w:abstractNumId w:val="5"/>
  </w:num>
  <w:num w:numId="8" w16cid:durableId="1709985625">
    <w:abstractNumId w:val="3"/>
  </w:num>
  <w:num w:numId="9" w16cid:durableId="1503475756">
    <w:abstractNumId w:val="1"/>
  </w:num>
  <w:num w:numId="10" w16cid:durableId="592394591">
    <w:abstractNumId w:val="0"/>
    <w:lvlOverride w:ilvl="0">
      <w:lvl w:ilvl="0">
        <w:start w:val="1"/>
        <w:numFmt w:val="chosung"/>
        <w:lvlText w:val="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11" w16cid:durableId="764421633">
    <w:abstractNumId w:val="0"/>
    <w:lvlOverride w:ilvl="0">
      <w:lvl w:ilvl="0">
        <w:start w:val="1"/>
        <w:numFmt w:val="chosung"/>
        <w:lvlText w:val="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12" w16cid:durableId="42935786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515093">
    <w:abstractNumId w:val="15"/>
  </w:num>
  <w:num w:numId="14" w16cid:durableId="684359415">
    <w:abstractNumId w:val="9"/>
  </w:num>
  <w:num w:numId="15" w16cid:durableId="1899976931">
    <w:abstractNumId w:val="13"/>
  </w:num>
  <w:num w:numId="16" w16cid:durableId="1474981326">
    <w:abstractNumId w:val="4"/>
  </w:num>
  <w:num w:numId="17" w16cid:durableId="750583833">
    <w:abstractNumId w:val="11"/>
  </w:num>
  <w:num w:numId="18" w16cid:durableId="561450446">
    <w:abstractNumId w:val="10"/>
  </w:num>
  <w:num w:numId="19" w16cid:durableId="2001155197">
    <w:abstractNumId w:val="14"/>
  </w:num>
  <w:num w:numId="20" w16cid:durableId="1787040994">
    <w:abstractNumId w:val="8"/>
  </w:num>
  <w:num w:numId="21" w16cid:durableId="1965228469">
    <w:abstractNumId w:val="12"/>
  </w:num>
  <w:num w:numId="22" w16cid:durableId="765535755">
    <w:abstractNumId w:val="6"/>
  </w:num>
  <w:num w:numId="23" w16cid:durableId="1423919458">
    <w:abstractNumId w:val="7"/>
  </w:num>
  <w:num w:numId="24" w16cid:durableId="227769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CF"/>
    <w:rsid w:val="0000201D"/>
    <w:rsid w:val="000413AC"/>
    <w:rsid w:val="00057DB3"/>
    <w:rsid w:val="000B2728"/>
    <w:rsid w:val="000C6609"/>
    <w:rsid w:val="000D4F56"/>
    <w:rsid w:val="000E0A60"/>
    <w:rsid w:val="00121DBA"/>
    <w:rsid w:val="0016582A"/>
    <w:rsid w:val="00197399"/>
    <w:rsid w:val="001D4BC8"/>
    <w:rsid w:val="001F4709"/>
    <w:rsid w:val="00214971"/>
    <w:rsid w:val="00216B34"/>
    <w:rsid w:val="002177AB"/>
    <w:rsid w:val="00235836"/>
    <w:rsid w:val="0025064C"/>
    <w:rsid w:val="00286798"/>
    <w:rsid w:val="002A52A8"/>
    <w:rsid w:val="002B7485"/>
    <w:rsid w:val="002C4A22"/>
    <w:rsid w:val="002D3124"/>
    <w:rsid w:val="002D3E68"/>
    <w:rsid w:val="002E1B2B"/>
    <w:rsid w:val="00317447"/>
    <w:rsid w:val="003207FA"/>
    <w:rsid w:val="00320ED1"/>
    <w:rsid w:val="00336E4B"/>
    <w:rsid w:val="003565B2"/>
    <w:rsid w:val="00363EBD"/>
    <w:rsid w:val="00364F5F"/>
    <w:rsid w:val="00366CE1"/>
    <w:rsid w:val="00376731"/>
    <w:rsid w:val="003A2FB9"/>
    <w:rsid w:val="003C1CF7"/>
    <w:rsid w:val="003E04F9"/>
    <w:rsid w:val="00415A06"/>
    <w:rsid w:val="004242D4"/>
    <w:rsid w:val="004429DF"/>
    <w:rsid w:val="00472067"/>
    <w:rsid w:val="0047547C"/>
    <w:rsid w:val="004771D3"/>
    <w:rsid w:val="00484ADA"/>
    <w:rsid w:val="00490D77"/>
    <w:rsid w:val="004B6150"/>
    <w:rsid w:val="004C1EE8"/>
    <w:rsid w:val="004E2C44"/>
    <w:rsid w:val="00502B0A"/>
    <w:rsid w:val="00526F98"/>
    <w:rsid w:val="00561231"/>
    <w:rsid w:val="005620EC"/>
    <w:rsid w:val="005628CF"/>
    <w:rsid w:val="00573988"/>
    <w:rsid w:val="005740D1"/>
    <w:rsid w:val="005763DB"/>
    <w:rsid w:val="00586208"/>
    <w:rsid w:val="005A23CC"/>
    <w:rsid w:val="005A7D1C"/>
    <w:rsid w:val="005B5E18"/>
    <w:rsid w:val="005C4F64"/>
    <w:rsid w:val="005C5493"/>
    <w:rsid w:val="005C6165"/>
    <w:rsid w:val="005D4D3F"/>
    <w:rsid w:val="00613B9B"/>
    <w:rsid w:val="006176F1"/>
    <w:rsid w:val="00630F4E"/>
    <w:rsid w:val="00642CC5"/>
    <w:rsid w:val="00660EDD"/>
    <w:rsid w:val="006674E1"/>
    <w:rsid w:val="006765E5"/>
    <w:rsid w:val="006B4136"/>
    <w:rsid w:val="006D0889"/>
    <w:rsid w:val="006D513E"/>
    <w:rsid w:val="0072225A"/>
    <w:rsid w:val="007237D6"/>
    <w:rsid w:val="00723FC9"/>
    <w:rsid w:val="007366BF"/>
    <w:rsid w:val="00774E4F"/>
    <w:rsid w:val="00784ECE"/>
    <w:rsid w:val="007852B7"/>
    <w:rsid w:val="00791A7F"/>
    <w:rsid w:val="007E13B1"/>
    <w:rsid w:val="00807DEB"/>
    <w:rsid w:val="00821E8A"/>
    <w:rsid w:val="0082301A"/>
    <w:rsid w:val="00824519"/>
    <w:rsid w:val="00826BD3"/>
    <w:rsid w:val="0083510F"/>
    <w:rsid w:val="0085137A"/>
    <w:rsid w:val="00872015"/>
    <w:rsid w:val="00876D15"/>
    <w:rsid w:val="00883C5A"/>
    <w:rsid w:val="008907B8"/>
    <w:rsid w:val="008921E5"/>
    <w:rsid w:val="008A2E52"/>
    <w:rsid w:val="008C3851"/>
    <w:rsid w:val="008E4AC9"/>
    <w:rsid w:val="008F7FD9"/>
    <w:rsid w:val="009643BE"/>
    <w:rsid w:val="00974817"/>
    <w:rsid w:val="00983881"/>
    <w:rsid w:val="00987952"/>
    <w:rsid w:val="00997EE9"/>
    <w:rsid w:val="009A6D24"/>
    <w:rsid w:val="009A7A00"/>
    <w:rsid w:val="009B4B72"/>
    <w:rsid w:val="009B692D"/>
    <w:rsid w:val="009C444F"/>
    <w:rsid w:val="009C6511"/>
    <w:rsid w:val="009D7EB1"/>
    <w:rsid w:val="009E0AF1"/>
    <w:rsid w:val="009E48DF"/>
    <w:rsid w:val="009E671E"/>
    <w:rsid w:val="009F6EC6"/>
    <w:rsid w:val="00A031A7"/>
    <w:rsid w:val="00A472BF"/>
    <w:rsid w:val="00A5138D"/>
    <w:rsid w:val="00A6223F"/>
    <w:rsid w:val="00A92CF7"/>
    <w:rsid w:val="00AA55A7"/>
    <w:rsid w:val="00AB1A7C"/>
    <w:rsid w:val="00AB54F3"/>
    <w:rsid w:val="00AB79A1"/>
    <w:rsid w:val="00AC6C4B"/>
    <w:rsid w:val="00AC6E96"/>
    <w:rsid w:val="00AD385D"/>
    <w:rsid w:val="00AD51A0"/>
    <w:rsid w:val="00B06F1C"/>
    <w:rsid w:val="00B1227A"/>
    <w:rsid w:val="00B1378B"/>
    <w:rsid w:val="00B84DAD"/>
    <w:rsid w:val="00B940EB"/>
    <w:rsid w:val="00BA09A9"/>
    <w:rsid w:val="00BA47D3"/>
    <w:rsid w:val="00BD464A"/>
    <w:rsid w:val="00BE5EE7"/>
    <w:rsid w:val="00BF0728"/>
    <w:rsid w:val="00BF6C41"/>
    <w:rsid w:val="00C036A9"/>
    <w:rsid w:val="00C127D7"/>
    <w:rsid w:val="00C33889"/>
    <w:rsid w:val="00CB576C"/>
    <w:rsid w:val="00CC395A"/>
    <w:rsid w:val="00CD2BDD"/>
    <w:rsid w:val="00CE0601"/>
    <w:rsid w:val="00CF1D64"/>
    <w:rsid w:val="00D04A50"/>
    <w:rsid w:val="00D16E32"/>
    <w:rsid w:val="00D66903"/>
    <w:rsid w:val="00D66B8B"/>
    <w:rsid w:val="00D676F7"/>
    <w:rsid w:val="00D825F5"/>
    <w:rsid w:val="00DA55DD"/>
    <w:rsid w:val="00DC63CF"/>
    <w:rsid w:val="00DD6AFB"/>
    <w:rsid w:val="00DE4859"/>
    <w:rsid w:val="00DF3222"/>
    <w:rsid w:val="00E03E02"/>
    <w:rsid w:val="00E07C82"/>
    <w:rsid w:val="00E26C10"/>
    <w:rsid w:val="00E42976"/>
    <w:rsid w:val="00E44058"/>
    <w:rsid w:val="00E562F0"/>
    <w:rsid w:val="00E91222"/>
    <w:rsid w:val="00EA2BF7"/>
    <w:rsid w:val="00EA390A"/>
    <w:rsid w:val="00EB70A0"/>
    <w:rsid w:val="00EB7544"/>
    <w:rsid w:val="00EF28B2"/>
    <w:rsid w:val="00F5399F"/>
    <w:rsid w:val="00F61E19"/>
    <w:rsid w:val="00F70EC8"/>
    <w:rsid w:val="00F71146"/>
    <w:rsid w:val="00F77C6D"/>
    <w:rsid w:val="00F9593B"/>
    <w:rsid w:val="00FC012B"/>
    <w:rsid w:val="00FD0328"/>
    <w:rsid w:val="00FD197B"/>
    <w:rsid w:val="00FD1DBF"/>
    <w:rsid w:val="00FD2BF5"/>
    <w:rsid w:val="00FF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3CF24"/>
  <w15:docId w15:val="{A00CB20D-6C67-4244-BD26-F04B941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7B"/>
    <w:rPr>
      <w:sz w:val="24"/>
      <w:szCs w:val="24"/>
      <w:lang w:val="en-AU"/>
    </w:rPr>
  </w:style>
  <w:style w:type="paragraph" w:styleId="Heading1">
    <w:name w:val="heading 1"/>
    <w:aliases w:val="1"/>
    <w:basedOn w:val="Normal"/>
    <w:next w:val="Normal"/>
    <w:qFormat/>
    <w:rsid w:val="00FD197B"/>
    <w:pPr>
      <w:keepNext/>
      <w:tabs>
        <w:tab w:val="left" w:pos="567"/>
      </w:tabs>
      <w:spacing w:after="12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FD197B"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D197B"/>
    <w:pPr>
      <w:keepNext/>
      <w:tabs>
        <w:tab w:val="left" w:pos="567"/>
        <w:tab w:val="left" w:pos="4500"/>
        <w:tab w:val="left" w:pos="5660"/>
        <w:tab w:val="left" w:pos="7640"/>
        <w:tab w:val="left" w:pos="8900"/>
      </w:tabs>
      <w:autoSpaceDE w:val="0"/>
      <w:autoSpaceDN w:val="0"/>
      <w:outlineLvl w:val="2"/>
    </w:pPr>
    <w:rPr>
      <w:rFonts w:ascii="Times" w:hAnsi="Times"/>
      <w:u w:val="single"/>
      <w:lang w:val="en-US"/>
    </w:rPr>
  </w:style>
  <w:style w:type="paragraph" w:styleId="Heading4">
    <w:name w:val="heading 4"/>
    <w:basedOn w:val="Normal"/>
    <w:next w:val="Normal"/>
    <w:qFormat/>
    <w:rsid w:val="00FD197B"/>
    <w:pPr>
      <w:keepNext/>
      <w:jc w:val="both"/>
      <w:outlineLvl w:val="3"/>
    </w:pPr>
    <w:rPr>
      <w:b/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FD197B"/>
    <w:pPr>
      <w:keepNext/>
      <w:shd w:val="pct5" w:color="auto" w:fill="auto"/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197B"/>
    <w:pPr>
      <w:spacing w:before="120" w:after="120"/>
    </w:pPr>
    <w:rPr>
      <w:b/>
      <w:bCs/>
      <w:sz w:val="20"/>
      <w:szCs w:val="20"/>
      <w:lang w:val="en-US"/>
    </w:rPr>
  </w:style>
  <w:style w:type="character" w:styleId="Hyperlink">
    <w:name w:val="Hyperlink"/>
    <w:rsid w:val="00FD197B"/>
    <w:rPr>
      <w:color w:val="0000FF"/>
      <w:u w:val="single"/>
    </w:rPr>
  </w:style>
  <w:style w:type="character" w:styleId="Strong">
    <w:name w:val="Strong"/>
    <w:qFormat/>
    <w:rsid w:val="00FD197B"/>
    <w:rPr>
      <w:b/>
      <w:bCs/>
    </w:rPr>
  </w:style>
  <w:style w:type="paragraph" w:styleId="BodyText">
    <w:name w:val="Body Text"/>
    <w:basedOn w:val="Normal"/>
    <w:rsid w:val="00FD197B"/>
    <w:pPr>
      <w:tabs>
        <w:tab w:val="left" w:pos="720"/>
        <w:tab w:val="left" w:pos="5040"/>
      </w:tabs>
      <w:jc w:val="both"/>
    </w:pPr>
  </w:style>
  <w:style w:type="paragraph" w:styleId="Header">
    <w:name w:val="header"/>
    <w:basedOn w:val="Normal"/>
    <w:rsid w:val="00FD197B"/>
    <w:pPr>
      <w:tabs>
        <w:tab w:val="center" w:pos="4320"/>
        <w:tab w:val="right" w:pos="8640"/>
      </w:tabs>
      <w:autoSpaceDE w:val="0"/>
      <w:autoSpaceDN w:val="0"/>
    </w:pPr>
    <w:rPr>
      <w:rFonts w:ascii="Palatino" w:hAnsi="Palatino"/>
      <w:lang w:val="en-US"/>
    </w:rPr>
  </w:style>
  <w:style w:type="character" w:styleId="FollowedHyperlink">
    <w:name w:val="FollowedHyperlink"/>
    <w:rsid w:val="00FD197B"/>
    <w:rPr>
      <w:color w:val="800080"/>
      <w:u w:val="single"/>
    </w:rPr>
  </w:style>
  <w:style w:type="paragraph" w:customStyle="1" w:styleId="HTMLBody">
    <w:name w:val="HTML Body"/>
    <w:rsid w:val="00FD197B"/>
    <w:pPr>
      <w:autoSpaceDE w:val="0"/>
      <w:autoSpaceDN w:val="0"/>
      <w:adjustRightInd w:val="0"/>
    </w:pPr>
    <w:rPr>
      <w:rFonts w:ascii="Arial" w:hAnsi="Arial"/>
    </w:rPr>
  </w:style>
  <w:style w:type="paragraph" w:styleId="BlockText">
    <w:name w:val="Block Text"/>
    <w:basedOn w:val="Normal"/>
    <w:rsid w:val="00FD197B"/>
    <w:pPr>
      <w:overflowPunct w:val="0"/>
      <w:autoSpaceDE w:val="0"/>
      <w:autoSpaceDN w:val="0"/>
      <w:adjustRightInd w:val="0"/>
      <w:ind w:left="720" w:right="1785"/>
      <w:jc w:val="both"/>
      <w:textAlignment w:val="baseline"/>
    </w:pPr>
    <w:rPr>
      <w:b/>
      <w:bCs/>
      <w:i/>
      <w:iCs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A6223F"/>
    <w:pPr>
      <w:spacing w:before="100" w:beforeAutospacing="1" w:after="100" w:afterAutospacing="1"/>
    </w:pPr>
    <w:rPr>
      <w:lang w:eastAsia="en-AU"/>
    </w:rPr>
  </w:style>
  <w:style w:type="paragraph" w:customStyle="1" w:styleId="text">
    <w:name w:val="text"/>
    <w:aliases w:val="t,te"/>
    <w:link w:val="textChar"/>
    <w:rsid w:val="00AA55A7"/>
    <w:pPr>
      <w:spacing w:after="240" w:line="280" w:lineRule="atLeast"/>
    </w:pPr>
    <w:rPr>
      <w:rFonts w:ascii="Times" w:hAnsi="Times"/>
      <w:sz w:val="22"/>
      <w:lang w:val="en-AU"/>
    </w:rPr>
  </w:style>
  <w:style w:type="character" w:customStyle="1" w:styleId="textChar">
    <w:name w:val="text Char"/>
    <w:aliases w:val="te Char"/>
    <w:link w:val="text"/>
    <w:rsid w:val="00AA55A7"/>
    <w:rPr>
      <w:rFonts w:ascii="Times" w:hAnsi="Times"/>
      <w:sz w:val="22"/>
      <w:lang w:val="en-AU" w:eastAsia="en-US" w:bidi="ar-SA"/>
    </w:rPr>
  </w:style>
  <w:style w:type="paragraph" w:customStyle="1" w:styleId="Default">
    <w:name w:val="Default"/>
    <w:rsid w:val="00EA39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6E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0E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6B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BD3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-hakeem.kasem@anu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715B-43E7-4B5F-888E-ACC22AD1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2373</Words>
  <Characters>13530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RESUME</vt:lpstr>
      <vt:lpstr>RESUME</vt:lpstr>
    </vt:vector>
  </TitlesOfParts>
  <Company>WIC</Company>
  <LinksUpToDate>false</LinksUpToDate>
  <CharactersWithSpaces>15872</CharactersWithSpaces>
  <SharedDoc>false</SharedDoc>
  <HLinks>
    <vt:vector size="6" baseType="variant">
      <vt:variant>
        <vt:i4>7864329</vt:i4>
      </vt:variant>
      <vt:variant>
        <vt:i4>0</vt:i4>
      </vt:variant>
      <vt:variant>
        <vt:i4>0</vt:i4>
      </vt:variant>
      <vt:variant>
        <vt:i4>5</vt:i4>
      </vt:variant>
      <vt:variant>
        <vt:lpwstr>mailto:abdul-hakeem.kasem@anu.edu.au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HEB'S</dc:creator>
  <cp:lastModifiedBy>Hakeem Kasem</cp:lastModifiedBy>
  <cp:revision>7</cp:revision>
  <cp:lastPrinted>2012-05-10T22:56:00Z</cp:lastPrinted>
  <dcterms:created xsi:type="dcterms:W3CDTF">2022-05-11T03:09:00Z</dcterms:created>
  <dcterms:modified xsi:type="dcterms:W3CDTF">2022-06-03T00:46:00Z</dcterms:modified>
</cp:coreProperties>
</file>