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1772"/>
        <w:gridCol w:w="7602"/>
      </w:tblGrid>
      <w:tr w:rsidR="00C01E5C" w:rsidRPr="000A09C7" w14:paraId="2BCB6DA7" w14:textId="77777777" w:rsidTr="000A09C7">
        <w:trPr>
          <w:trHeight w:val="465"/>
        </w:trPr>
        <w:tc>
          <w:tcPr>
            <w:tcW w:w="1345" w:type="dxa"/>
          </w:tcPr>
          <w:p w14:paraId="1ED6E26A" w14:textId="2F4558C1" w:rsidR="00C01E5C" w:rsidRPr="000A09C7" w:rsidRDefault="00C01E5C">
            <w:pPr>
              <w:rPr>
                <w:b/>
                <w:bCs/>
                <w:sz w:val="32"/>
                <w:szCs w:val="32"/>
              </w:rPr>
            </w:pPr>
            <w:r w:rsidRPr="000A09C7">
              <w:rPr>
                <w:b/>
                <w:bCs/>
                <w:sz w:val="32"/>
                <w:szCs w:val="32"/>
              </w:rPr>
              <w:t>bounded</w:t>
            </w:r>
          </w:p>
        </w:tc>
        <w:tc>
          <w:tcPr>
            <w:tcW w:w="8029" w:type="dxa"/>
          </w:tcPr>
          <w:p w14:paraId="34B8ACD6" w14:textId="4BB6C6D4" w:rsidR="00C01E5C" w:rsidRPr="000A09C7" w:rsidRDefault="00C01E5C">
            <w:pPr>
              <w:rPr>
                <w:sz w:val="32"/>
                <w:szCs w:val="32"/>
              </w:rPr>
            </w:pPr>
            <w:r w:rsidRPr="000A09C7"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to run with long steps</w:t>
            </w:r>
            <w:r w:rsidRPr="000A09C7"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C01E5C" w:rsidRPr="000A09C7" w14:paraId="010709F0" w14:textId="77777777" w:rsidTr="000A09C7">
        <w:trPr>
          <w:trHeight w:val="465"/>
        </w:trPr>
        <w:tc>
          <w:tcPr>
            <w:tcW w:w="1345" w:type="dxa"/>
          </w:tcPr>
          <w:p w14:paraId="363A6654" w14:textId="6D79E3F5" w:rsidR="00C01E5C" w:rsidRPr="000A09C7" w:rsidRDefault="00C01E5C">
            <w:pPr>
              <w:rPr>
                <w:b/>
                <w:bCs/>
                <w:sz w:val="32"/>
                <w:szCs w:val="32"/>
              </w:rPr>
            </w:pPr>
            <w:r w:rsidRPr="000A09C7">
              <w:rPr>
                <w:b/>
                <w:bCs/>
                <w:sz w:val="32"/>
                <w:szCs w:val="32"/>
              </w:rPr>
              <w:t>bustling</w:t>
            </w:r>
          </w:p>
        </w:tc>
        <w:tc>
          <w:tcPr>
            <w:tcW w:w="8029" w:type="dxa"/>
          </w:tcPr>
          <w:p w14:paraId="79746301" w14:textId="7D07B160" w:rsidR="00C01E5C" w:rsidRPr="000A09C7" w:rsidRDefault="00C01E5C">
            <w:pPr>
              <w:rPr>
                <w:sz w:val="32"/>
                <w:szCs w:val="32"/>
              </w:rPr>
            </w:pPr>
            <w:r w:rsidRPr="000A09C7"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full of people moving about in a busy way</w:t>
            </w:r>
          </w:p>
        </w:tc>
      </w:tr>
      <w:tr w:rsidR="00C01E5C" w:rsidRPr="000A09C7" w14:paraId="231977B2" w14:textId="77777777" w:rsidTr="000A09C7">
        <w:trPr>
          <w:trHeight w:val="486"/>
        </w:trPr>
        <w:tc>
          <w:tcPr>
            <w:tcW w:w="1345" w:type="dxa"/>
          </w:tcPr>
          <w:p w14:paraId="0614F74F" w14:textId="738E671E" w:rsidR="00C01E5C" w:rsidRPr="000A09C7" w:rsidRDefault="00C01E5C">
            <w:pPr>
              <w:rPr>
                <w:b/>
                <w:bCs/>
                <w:sz w:val="32"/>
                <w:szCs w:val="32"/>
              </w:rPr>
            </w:pPr>
            <w:r w:rsidRPr="000A09C7">
              <w:rPr>
                <w:b/>
                <w:bCs/>
                <w:sz w:val="32"/>
                <w:szCs w:val="32"/>
              </w:rPr>
              <w:t>trilling</w:t>
            </w:r>
          </w:p>
        </w:tc>
        <w:tc>
          <w:tcPr>
            <w:tcW w:w="8029" w:type="dxa"/>
          </w:tcPr>
          <w:p w14:paraId="6D60513D" w14:textId="491A8EF2" w:rsidR="00C01E5C" w:rsidRPr="000A09C7" w:rsidRDefault="00C01E5C">
            <w:pPr>
              <w:rPr>
                <w:sz w:val="32"/>
                <w:szCs w:val="32"/>
              </w:rPr>
            </w:pPr>
            <w:r w:rsidRPr="000A09C7"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t</w:t>
            </w:r>
            <w:r w:rsidRPr="000A09C7"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o make repeated short, high sounds</w:t>
            </w:r>
          </w:p>
        </w:tc>
      </w:tr>
      <w:tr w:rsidR="00C01E5C" w:rsidRPr="000A09C7" w14:paraId="29D312F1" w14:textId="77777777" w:rsidTr="000A09C7">
        <w:trPr>
          <w:trHeight w:val="465"/>
        </w:trPr>
        <w:tc>
          <w:tcPr>
            <w:tcW w:w="1345" w:type="dxa"/>
          </w:tcPr>
          <w:p w14:paraId="2311BCDC" w14:textId="7360F752" w:rsidR="00C01E5C" w:rsidRPr="000A09C7" w:rsidRDefault="00C01E5C">
            <w:pPr>
              <w:rPr>
                <w:b/>
                <w:bCs/>
                <w:sz w:val="32"/>
                <w:szCs w:val="32"/>
              </w:rPr>
            </w:pPr>
            <w:r w:rsidRPr="000A09C7">
              <w:rPr>
                <w:b/>
                <w:bCs/>
                <w:sz w:val="32"/>
                <w:szCs w:val="32"/>
              </w:rPr>
              <w:t>embroidery</w:t>
            </w:r>
          </w:p>
        </w:tc>
        <w:tc>
          <w:tcPr>
            <w:tcW w:w="8029" w:type="dxa"/>
          </w:tcPr>
          <w:p w14:paraId="7A870B8D" w14:textId="6E9BDCCA" w:rsidR="00C01E5C" w:rsidRPr="000A09C7" w:rsidRDefault="00154782">
            <w:pPr>
              <w:rPr>
                <w:sz w:val="32"/>
                <w:szCs w:val="32"/>
              </w:rPr>
            </w:pPr>
            <w:r w:rsidRPr="000A09C7"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patterns that are </w:t>
            </w:r>
            <w:hyperlink r:id="rId6" w:anchor="sew_topg_1" w:tooltip="sewn definition" w:history="1">
              <w:r w:rsidRPr="000A09C7">
                <w:rPr>
                  <w:rStyle w:val="ndv"/>
                  <w:rFonts w:ascii="inherit" w:hAnsi="inherit" w:cs="Arial"/>
                  <w:color w:val="00860E"/>
                  <w:sz w:val="32"/>
                  <w:szCs w:val="32"/>
                  <w:bdr w:val="none" w:sz="0" w:space="0" w:color="auto" w:frame="1"/>
                  <w:shd w:val="clear" w:color="auto" w:fill="FFFFFF"/>
                </w:rPr>
                <w:t>sewn</w:t>
              </w:r>
            </w:hyperlink>
            <w:r w:rsidRPr="000A09C7"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 onto cloth</w:t>
            </w:r>
          </w:p>
        </w:tc>
      </w:tr>
      <w:tr w:rsidR="00C01E5C" w:rsidRPr="000A09C7" w14:paraId="0B170B20" w14:textId="77777777" w:rsidTr="000A09C7">
        <w:trPr>
          <w:trHeight w:val="486"/>
        </w:trPr>
        <w:tc>
          <w:tcPr>
            <w:tcW w:w="1345" w:type="dxa"/>
          </w:tcPr>
          <w:p w14:paraId="218A5EA0" w14:textId="4F7D99DF" w:rsidR="00C01E5C" w:rsidRPr="000A09C7" w:rsidRDefault="00C01E5C">
            <w:pPr>
              <w:rPr>
                <w:b/>
                <w:bCs/>
                <w:sz w:val="32"/>
                <w:szCs w:val="32"/>
              </w:rPr>
            </w:pPr>
            <w:r w:rsidRPr="000A09C7">
              <w:rPr>
                <w:b/>
                <w:bCs/>
                <w:sz w:val="32"/>
                <w:szCs w:val="32"/>
              </w:rPr>
              <w:t>bangle</w:t>
            </w:r>
          </w:p>
        </w:tc>
        <w:tc>
          <w:tcPr>
            <w:tcW w:w="8029" w:type="dxa"/>
          </w:tcPr>
          <w:p w14:paraId="545CE702" w14:textId="5F510030" w:rsidR="00C01E5C" w:rsidRPr="000A09C7" w:rsidRDefault="00154782">
            <w:pPr>
              <w:rPr>
                <w:sz w:val="32"/>
                <w:szCs w:val="32"/>
              </w:rPr>
            </w:pPr>
            <w:r w:rsidRPr="000A09C7">
              <w:rPr>
                <w:rFonts w:ascii="Source Sans Pro" w:hAnsi="Source Sans Pro"/>
                <w:color w:val="333333"/>
                <w:sz w:val="32"/>
                <w:szCs w:val="32"/>
                <w:shd w:val="clear" w:color="auto" w:fill="FFFFFF"/>
              </w:rPr>
              <w:t xml:space="preserve">a piece of jewellery in the form of a large ring </w:t>
            </w:r>
          </w:p>
        </w:tc>
      </w:tr>
      <w:tr w:rsidR="00C01E5C" w:rsidRPr="000A09C7" w14:paraId="3E39E9FF" w14:textId="77777777" w:rsidTr="000A09C7">
        <w:trPr>
          <w:trHeight w:val="486"/>
        </w:trPr>
        <w:tc>
          <w:tcPr>
            <w:tcW w:w="1345" w:type="dxa"/>
          </w:tcPr>
          <w:p w14:paraId="0E128479" w14:textId="557F09B0" w:rsidR="00C01E5C" w:rsidRPr="000A09C7" w:rsidRDefault="00C01E5C">
            <w:pPr>
              <w:rPr>
                <w:b/>
                <w:bCs/>
                <w:sz w:val="32"/>
                <w:szCs w:val="32"/>
              </w:rPr>
            </w:pPr>
            <w:r w:rsidRPr="000A09C7">
              <w:rPr>
                <w:b/>
                <w:bCs/>
                <w:sz w:val="32"/>
                <w:szCs w:val="32"/>
              </w:rPr>
              <w:t>authority</w:t>
            </w:r>
          </w:p>
        </w:tc>
        <w:tc>
          <w:tcPr>
            <w:tcW w:w="8029" w:type="dxa"/>
          </w:tcPr>
          <w:p w14:paraId="7770D21F" w14:textId="479646F7" w:rsidR="00C01E5C" w:rsidRPr="000A09C7" w:rsidRDefault="00C51F57">
            <w:pPr>
              <w:rPr>
                <w:sz w:val="32"/>
                <w:szCs w:val="32"/>
              </w:rPr>
            </w:pPr>
            <w:r w:rsidRPr="000A09C7">
              <w:rPr>
                <w:rFonts w:ascii="Source Sans Pro" w:hAnsi="Source Sans Pro"/>
                <w:color w:val="333333"/>
                <w:sz w:val="32"/>
                <w:szCs w:val="32"/>
                <w:shd w:val="clear" w:color="auto" w:fill="FFFFFF"/>
              </w:rPr>
              <w:t>the power to give orders to people</w:t>
            </w:r>
          </w:p>
        </w:tc>
      </w:tr>
      <w:tr w:rsidR="00C01E5C" w:rsidRPr="000A09C7" w14:paraId="2F42D5E8" w14:textId="77777777" w:rsidTr="000A09C7">
        <w:trPr>
          <w:trHeight w:val="972"/>
        </w:trPr>
        <w:tc>
          <w:tcPr>
            <w:tcW w:w="1345" w:type="dxa"/>
          </w:tcPr>
          <w:p w14:paraId="4ED2A37E" w14:textId="6B6F3FB7" w:rsidR="00C01E5C" w:rsidRPr="000A09C7" w:rsidRDefault="00C01E5C">
            <w:pPr>
              <w:rPr>
                <w:b/>
                <w:bCs/>
                <w:sz w:val="32"/>
                <w:szCs w:val="32"/>
              </w:rPr>
            </w:pPr>
            <w:r w:rsidRPr="000A09C7">
              <w:rPr>
                <w:b/>
                <w:bCs/>
                <w:sz w:val="32"/>
                <w:szCs w:val="32"/>
              </w:rPr>
              <w:t>speculated</w:t>
            </w:r>
          </w:p>
        </w:tc>
        <w:tc>
          <w:tcPr>
            <w:tcW w:w="8029" w:type="dxa"/>
          </w:tcPr>
          <w:p w14:paraId="01D6FA09" w14:textId="0229008F" w:rsidR="00C01E5C" w:rsidRPr="000A09C7" w:rsidRDefault="00C51F57">
            <w:pPr>
              <w:rPr>
                <w:sz w:val="32"/>
                <w:szCs w:val="32"/>
              </w:rPr>
            </w:pPr>
            <w:r w:rsidRPr="000A09C7">
              <w:rPr>
                <w:rFonts w:ascii="Source Sans Pro" w:hAnsi="Source Sans Pro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0A09C7">
              <w:rPr>
                <w:rStyle w:val="def"/>
                <w:rFonts w:ascii="Source Sans Pro" w:hAnsi="Source Sans Pro"/>
                <w:color w:val="333333"/>
                <w:sz w:val="32"/>
                <w:szCs w:val="32"/>
                <w:bdr w:val="none" w:sz="0" w:space="0" w:color="auto" w:frame="1"/>
                <w:shd w:val="clear" w:color="auto" w:fill="FFFFFF"/>
              </w:rPr>
              <w:t>to form an opinion about something without knowing all the details or facts</w:t>
            </w:r>
          </w:p>
        </w:tc>
      </w:tr>
      <w:tr w:rsidR="00C01E5C" w:rsidRPr="000A09C7" w14:paraId="0A334DB4" w14:textId="77777777" w:rsidTr="000A09C7">
        <w:trPr>
          <w:trHeight w:val="951"/>
        </w:trPr>
        <w:tc>
          <w:tcPr>
            <w:tcW w:w="1345" w:type="dxa"/>
          </w:tcPr>
          <w:p w14:paraId="3214E653" w14:textId="47B32B44" w:rsidR="00C01E5C" w:rsidRPr="000A09C7" w:rsidRDefault="00C01E5C">
            <w:pPr>
              <w:rPr>
                <w:b/>
                <w:bCs/>
                <w:sz w:val="32"/>
                <w:szCs w:val="32"/>
              </w:rPr>
            </w:pPr>
            <w:r w:rsidRPr="000A09C7">
              <w:rPr>
                <w:b/>
                <w:bCs/>
                <w:sz w:val="32"/>
                <w:szCs w:val="32"/>
              </w:rPr>
              <w:t>Document</w:t>
            </w:r>
          </w:p>
        </w:tc>
        <w:tc>
          <w:tcPr>
            <w:tcW w:w="8029" w:type="dxa"/>
          </w:tcPr>
          <w:p w14:paraId="66D4BBBE" w14:textId="250FC136" w:rsidR="00C01E5C" w:rsidRPr="000A09C7" w:rsidRDefault="00C51F57">
            <w:pPr>
              <w:rPr>
                <w:sz w:val="32"/>
                <w:szCs w:val="32"/>
              </w:rPr>
            </w:pPr>
            <w:r w:rsidRPr="000A09C7">
              <w:rPr>
                <w:rFonts w:ascii="Source Sans Pro" w:hAnsi="Source Sans Pro"/>
                <w:color w:val="333333"/>
                <w:sz w:val="32"/>
                <w:szCs w:val="32"/>
                <w:shd w:val="clear" w:color="auto" w:fill="FFFFFF"/>
              </w:rPr>
              <w:t>an official paper, book or electronic file that gives information about something</w:t>
            </w:r>
          </w:p>
        </w:tc>
      </w:tr>
      <w:tr w:rsidR="00C01E5C" w:rsidRPr="000A09C7" w14:paraId="123F6E2A" w14:textId="77777777" w:rsidTr="000A09C7">
        <w:trPr>
          <w:trHeight w:val="972"/>
        </w:trPr>
        <w:tc>
          <w:tcPr>
            <w:tcW w:w="1345" w:type="dxa"/>
          </w:tcPr>
          <w:p w14:paraId="755741D0" w14:textId="42A34E11" w:rsidR="00C01E5C" w:rsidRPr="000A09C7" w:rsidRDefault="00C01E5C">
            <w:pPr>
              <w:rPr>
                <w:b/>
                <w:bCs/>
                <w:sz w:val="32"/>
                <w:szCs w:val="32"/>
              </w:rPr>
            </w:pPr>
            <w:r w:rsidRPr="000A09C7">
              <w:rPr>
                <w:b/>
                <w:bCs/>
                <w:sz w:val="32"/>
                <w:szCs w:val="32"/>
              </w:rPr>
              <w:t>Confirm</w:t>
            </w:r>
          </w:p>
        </w:tc>
        <w:tc>
          <w:tcPr>
            <w:tcW w:w="8029" w:type="dxa"/>
          </w:tcPr>
          <w:p w14:paraId="2F84BC7A" w14:textId="6797DBBF" w:rsidR="00C01E5C" w:rsidRPr="000A09C7" w:rsidRDefault="00C51F57">
            <w:pPr>
              <w:rPr>
                <w:sz w:val="32"/>
                <w:szCs w:val="32"/>
              </w:rPr>
            </w:pPr>
            <w:r w:rsidRPr="000A09C7">
              <w:rPr>
                <w:rFonts w:ascii="Source Sans Pro" w:hAnsi="Source Sans Pro"/>
                <w:color w:val="333333"/>
                <w:sz w:val="32"/>
                <w:szCs w:val="32"/>
                <w:shd w:val="clear" w:color="auto" w:fill="FFFFFF"/>
              </w:rPr>
              <w:t xml:space="preserve">to state or show that something is </w:t>
            </w:r>
            <w:proofErr w:type="gramStart"/>
            <w:r w:rsidRPr="000A09C7">
              <w:rPr>
                <w:rFonts w:ascii="Source Sans Pro" w:hAnsi="Source Sans Pro"/>
                <w:color w:val="333333"/>
                <w:sz w:val="32"/>
                <w:szCs w:val="32"/>
                <w:shd w:val="clear" w:color="auto" w:fill="FFFFFF"/>
              </w:rPr>
              <w:t>definitely true</w:t>
            </w:r>
            <w:proofErr w:type="gramEnd"/>
            <w:r w:rsidRPr="000A09C7">
              <w:rPr>
                <w:rFonts w:ascii="Source Sans Pro" w:hAnsi="Source Sans Pro"/>
                <w:color w:val="333333"/>
                <w:sz w:val="32"/>
                <w:szCs w:val="32"/>
                <w:shd w:val="clear" w:color="auto" w:fill="FFFFFF"/>
              </w:rPr>
              <w:t xml:space="preserve"> or correct</w:t>
            </w:r>
          </w:p>
        </w:tc>
      </w:tr>
      <w:tr w:rsidR="00C01E5C" w:rsidRPr="000A09C7" w14:paraId="1D63BE3B" w14:textId="77777777" w:rsidTr="000A09C7">
        <w:trPr>
          <w:trHeight w:val="972"/>
        </w:trPr>
        <w:tc>
          <w:tcPr>
            <w:tcW w:w="1345" w:type="dxa"/>
          </w:tcPr>
          <w:p w14:paraId="374233DD" w14:textId="6ECE9015" w:rsidR="00C01E5C" w:rsidRPr="000A09C7" w:rsidRDefault="00C01E5C">
            <w:pPr>
              <w:rPr>
                <w:b/>
                <w:bCs/>
                <w:sz w:val="32"/>
                <w:szCs w:val="32"/>
              </w:rPr>
            </w:pPr>
            <w:r w:rsidRPr="000A09C7">
              <w:rPr>
                <w:b/>
                <w:bCs/>
                <w:sz w:val="32"/>
                <w:szCs w:val="32"/>
              </w:rPr>
              <w:t>beacon</w:t>
            </w:r>
          </w:p>
        </w:tc>
        <w:tc>
          <w:tcPr>
            <w:tcW w:w="8029" w:type="dxa"/>
          </w:tcPr>
          <w:p w14:paraId="01CC8054" w14:textId="59E55D16" w:rsidR="00C01E5C" w:rsidRPr="000A09C7" w:rsidRDefault="00C51F57">
            <w:pPr>
              <w:rPr>
                <w:sz w:val="32"/>
                <w:szCs w:val="32"/>
              </w:rPr>
            </w:pPr>
            <w:r w:rsidRPr="000A09C7">
              <w:rPr>
                <w:rFonts w:ascii="Source Sans Pro" w:hAnsi="Source Sans Pro"/>
                <w:color w:val="333333"/>
                <w:sz w:val="32"/>
                <w:szCs w:val="32"/>
                <w:shd w:val="clear" w:color="auto" w:fill="FFFFFF"/>
              </w:rPr>
              <w:t>a light that is placed somewhere to guide vehicles and warn them of danger</w:t>
            </w:r>
          </w:p>
        </w:tc>
      </w:tr>
    </w:tbl>
    <w:p w14:paraId="211A504A" w14:textId="77777777" w:rsidR="00697461" w:rsidRPr="000A09C7" w:rsidRDefault="00697461">
      <w:pPr>
        <w:rPr>
          <w:sz w:val="32"/>
          <w:szCs w:val="32"/>
        </w:rPr>
      </w:pPr>
    </w:p>
    <w:sectPr w:rsidR="00697461" w:rsidRPr="000A09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4334" w14:textId="77777777" w:rsidR="00C51F57" w:rsidRDefault="00C51F57" w:rsidP="00C51F57">
      <w:pPr>
        <w:spacing w:after="0" w:line="240" w:lineRule="auto"/>
      </w:pPr>
      <w:r>
        <w:separator/>
      </w:r>
    </w:p>
  </w:endnote>
  <w:endnote w:type="continuationSeparator" w:id="0">
    <w:p w14:paraId="1B208285" w14:textId="77777777" w:rsidR="00C51F57" w:rsidRDefault="00C51F57" w:rsidP="00C5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F7C7" w14:textId="77777777" w:rsidR="00C51F57" w:rsidRDefault="00C51F57" w:rsidP="00C51F57">
      <w:pPr>
        <w:spacing w:after="0" w:line="240" w:lineRule="auto"/>
      </w:pPr>
      <w:r>
        <w:separator/>
      </w:r>
    </w:p>
  </w:footnote>
  <w:footnote w:type="continuationSeparator" w:id="0">
    <w:p w14:paraId="00ADD665" w14:textId="77777777" w:rsidR="00C51F57" w:rsidRDefault="00C51F57" w:rsidP="00C5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305F" w14:textId="08FD4532" w:rsidR="00C51F57" w:rsidRPr="000A09C7" w:rsidRDefault="00C51F57" w:rsidP="000A09C7">
    <w:pPr>
      <w:pStyle w:val="Header"/>
      <w:jc w:val="center"/>
      <w:rPr>
        <w:color w:val="FF0000"/>
        <w:sz w:val="36"/>
        <w:szCs w:val="36"/>
        <w:lang w:val="en-US"/>
      </w:rPr>
    </w:pPr>
    <w:r w:rsidRPr="000A09C7">
      <w:rPr>
        <w:color w:val="FF0000"/>
        <w:sz w:val="36"/>
        <w:szCs w:val="36"/>
        <w:lang w:val="en-US"/>
      </w:rPr>
      <w:t>Vocab</w:t>
    </w:r>
    <w:r w:rsidR="000A09C7" w:rsidRPr="000A09C7">
      <w:rPr>
        <w:color w:val="FF0000"/>
        <w:sz w:val="36"/>
        <w:szCs w:val="36"/>
        <w:lang w:val="en-US"/>
      </w:rPr>
      <w:t>ulary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5C"/>
    <w:rsid w:val="000A09C7"/>
    <w:rsid w:val="00154782"/>
    <w:rsid w:val="00697461"/>
    <w:rsid w:val="00C01E5C"/>
    <w:rsid w:val="00C5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4EB4"/>
  <w15:chartTrackingRefBased/>
  <w15:docId w15:val="{7438C4AA-4515-4690-BA45-7386DD08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dv">
    <w:name w:val="ndv"/>
    <w:basedOn w:val="DefaultParagraphFont"/>
    <w:rsid w:val="00154782"/>
  </w:style>
  <w:style w:type="character" w:customStyle="1" w:styleId="def">
    <w:name w:val="def"/>
    <w:basedOn w:val="DefaultParagraphFont"/>
    <w:rsid w:val="00C51F57"/>
  </w:style>
  <w:style w:type="paragraph" w:styleId="Header">
    <w:name w:val="header"/>
    <w:basedOn w:val="Normal"/>
    <w:link w:val="HeaderChar"/>
    <w:uiPriority w:val="99"/>
    <w:unhideWhenUsed/>
    <w:rsid w:val="00C51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F57"/>
  </w:style>
  <w:style w:type="paragraph" w:styleId="Footer">
    <w:name w:val="footer"/>
    <w:basedOn w:val="Normal"/>
    <w:link w:val="FooterChar"/>
    <w:uiPriority w:val="99"/>
    <w:unhideWhenUsed/>
    <w:rsid w:val="00C51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xfordlearnersdictionaries.com/definition/english/se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Muath</dc:creator>
  <cp:keywords/>
  <dc:description/>
  <cp:lastModifiedBy>Muath</cp:lastModifiedBy>
  <cp:revision>1</cp:revision>
  <dcterms:created xsi:type="dcterms:W3CDTF">2022-05-14T12:09:00Z</dcterms:created>
  <dcterms:modified xsi:type="dcterms:W3CDTF">2022-05-14T12:26:00Z</dcterms:modified>
</cp:coreProperties>
</file>