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4B5B4" w14:textId="386CAB05" w:rsidR="00A7537A" w:rsidRDefault="00A7537A" w:rsidP="00A7537A">
      <w:pPr>
        <w:pStyle w:val="2"/>
        <w:bidi/>
        <w:jc w:val="center"/>
        <w:rPr>
          <w:rFonts w:asciiTheme="minorHAnsi" w:hAnsiTheme="minorHAnsi" w:cstheme="minorHAnsi"/>
          <w:sz w:val="24"/>
          <w:szCs w:val="24"/>
          <w:rtl/>
        </w:rPr>
      </w:pPr>
      <w:r>
        <w:rPr>
          <w:rFonts w:asciiTheme="minorHAnsi" w:hAnsiTheme="minorHAnsi" w:cstheme="minorHAnsi" w:hint="cs"/>
          <w:sz w:val="24"/>
          <w:szCs w:val="24"/>
          <w:rtl/>
        </w:rPr>
        <w:t>ملف تعريفي عن جامعة الإمام محمد بن سعود الاسلامية</w:t>
      </w:r>
    </w:p>
    <w:p w14:paraId="0C6A043B" w14:textId="77777777" w:rsidR="00A7537A" w:rsidRDefault="00A7537A" w:rsidP="00A7537A">
      <w:pPr>
        <w:pStyle w:val="2"/>
        <w:bidi/>
        <w:rPr>
          <w:rFonts w:asciiTheme="minorHAnsi" w:hAnsiTheme="minorHAnsi" w:cstheme="minorHAnsi"/>
          <w:sz w:val="24"/>
          <w:szCs w:val="24"/>
          <w:rtl/>
        </w:rPr>
      </w:pPr>
    </w:p>
    <w:p w14:paraId="2757E1EB" w14:textId="3BE99E48" w:rsidR="00A7537A" w:rsidRDefault="00A7537A" w:rsidP="00A7537A">
      <w:pPr>
        <w:pStyle w:val="2"/>
        <w:bidi/>
        <w:rPr>
          <w:rFonts w:asciiTheme="minorHAnsi" w:hAnsiTheme="minorHAnsi" w:cstheme="minorHAnsi"/>
          <w:color w:val="auto"/>
          <w:sz w:val="24"/>
          <w:szCs w:val="24"/>
          <w:rtl/>
        </w:rPr>
      </w:pPr>
      <w:r w:rsidRPr="00A7537A">
        <w:rPr>
          <w:rFonts w:asciiTheme="minorHAnsi" w:hAnsiTheme="minorHAnsi" w:cstheme="minorHAnsi" w:hint="cs"/>
          <w:sz w:val="24"/>
          <w:szCs w:val="24"/>
          <w:rtl/>
        </w:rPr>
        <w:t>مقدمة</w:t>
      </w:r>
      <w:r>
        <w:rPr>
          <w:rFonts w:asciiTheme="minorHAnsi" w:hAnsiTheme="minorHAnsi" w:cstheme="minorHAnsi" w:hint="cs"/>
          <w:color w:val="auto"/>
          <w:sz w:val="24"/>
          <w:szCs w:val="24"/>
          <w:rtl/>
        </w:rPr>
        <w:t>:</w:t>
      </w:r>
    </w:p>
    <w:p w14:paraId="7182AFB6" w14:textId="7461B30B" w:rsidR="00A7537A" w:rsidRPr="00621A4B" w:rsidRDefault="00A7537A" w:rsidP="00A7537A">
      <w:pPr>
        <w:pStyle w:val="2"/>
        <w:bidi/>
        <w:jc w:val="lowKashida"/>
        <w:rPr>
          <w:rFonts w:asciiTheme="minorHAnsi" w:hAnsiTheme="minorHAnsi" w:cstheme="minorHAnsi"/>
          <w:color w:val="auto"/>
          <w:sz w:val="24"/>
          <w:szCs w:val="24"/>
          <w:rtl/>
        </w:rPr>
      </w:pPr>
      <w:r>
        <w:rPr>
          <w:rFonts w:asciiTheme="minorHAnsi" w:hAnsiTheme="minorHAnsi" w:cstheme="minorHAnsi" w:hint="cs"/>
          <w:color w:val="auto"/>
          <w:sz w:val="24"/>
          <w:szCs w:val="24"/>
          <w:rtl/>
        </w:rPr>
        <w:t xml:space="preserve">            </w:t>
      </w:r>
      <w:r w:rsidRPr="00621A4B">
        <w:rPr>
          <w:rFonts w:asciiTheme="minorHAnsi" w:hAnsiTheme="minorHAnsi" w:cstheme="minorHAnsi"/>
          <w:color w:val="auto"/>
          <w:sz w:val="24"/>
          <w:szCs w:val="24"/>
          <w:rtl/>
        </w:rPr>
        <w:t>ترتقي المملكة العربية السعودية يوماً بعد يوم في جميع مجالات الحياة خاصة</w:t>
      </w:r>
      <w:r>
        <w:rPr>
          <w:rFonts w:asciiTheme="minorHAnsi" w:hAnsiTheme="minorHAnsi" w:cstheme="minorHAnsi" w:hint="cs"/>
          <w:color w:val="auto"/>
          <w:sz w:val="24"/>
          <w:szCs w:val="24"/>
          <w:rtl/>
        </w:rPr>
        <w:t xml:space="preserve"> في</w:t>
      </w:r>
      <w:r w:rsidRPr="00621A4B">
        <w:rPr>
          <w:rFonts w:asciiTheme="minorHAnsi" w:hAnsiTheme="minorHAnsi" w:cstheme="minorHAnsi"/>
          <w:color w:val="auto"/>
          <w:sz w:val="24"/>
          <w:szCs w:val="24"/>
          <w:rtl/>
        </w:rPr>
        <w:t xml:space="preserve"> المجالات العلمية والتعليمية </w:t>
      </w:r>
      <w:r>
        <w:rPr>
          <w:rFonts w:asciiTheme="minorHAnsi" w:hAnsiTheme="minorHAnsi" w:cstheme="minorHAnsi" w:hint="cs"/>
          <w:color w:val="auto"/>
          <w:sz w:val="24"/>
          <w:szCs w:val="24"/>
          <w:rtl/>
        </w:rPr>
        <w:t>تحت</w:t>
      </w:r>
      <w:r w:rsidRPr="00621A4B">
        <w:rPr>
          <w:rFonts w:asciiTheme="minorHAnsi" w:hAnsiTheme="minorHAnsi" w:cstheme="minorHAnsi"/>
          <w:color w:val="auto"/>
          <w:sz w:val="24"/>
          <w:szCs w:val="24"/>
          <w:rtl/>
        </w:rPr>
        <w:t xml:space="preserve"> ظل القيادة الحكيمة (حف</w:t>
      </w:r>
      <w:r w:rsidR="000B48AC">
        <w:rPr>
          <w:rFonts w:asciiTheme="minorHAnsi" w:hAnsiTheme="minorHAnsi" w:cstheme="minorHAnsi" w:hint="cs"/>
          <w:color w:val="auto"/>
          <w:sz w:val="24"/>
          <w:szCs w:val="24"/>
          <w:rtl/>
        </w:rPr>
        <w:t>ظ</w:t>
      </w:r>
      <w:r w:rsidRPr="00621A4B">
        <w:rPr>
          <w:rFonts w:asciiTheme="minorHAnsi" w:hAnsiTheme="minorHAnsi" w:cstheme="minorHAnsi"/>
          <w:color w:val="auto"/>
          <w:sz w:val="24"/>
          <w:szCs w:val="24"/>
          <w:rtl/>
        </w:rPr>
        <w:t>ها الله) حيث أتاحت للجامعات السعودية دوراً بارزاً في صناعة التنمية على أرضنا المباركة وخاصة جامعة الإمام محمد بن سعود الاسلامية لما لهذه المؤسسة الشاملة دوراً متميزاً في مسيرة بناء واعداد الكوادر الوطنية منذ تأسيسها وذلك بإنشاء مجموعة من الكليات والمعاهد والفروع العلمية لها داخل المملكة وخارجها.</w:t>
      </w:r>
    </w:p>
    <w:p w14:paraId="3D9BD3ED" w14:textId="77777777" w:rsidR="00A7537A" w:rsidRPr="00621A4B" w:rsidRDefault="00A7537A" w:rsidP="00A7537A">
      <w:pPr>
        <w:pStyle w:val="2"/>
        <w:bidi/>
        <w:jc w:val="lowKashida"/>
        <w:rPr>
          <w:rFonts w:asciiTheme="minorHAnsi" w:hAnsiTheme="minorHAnsi" w:cstheme="minorHAnsi"/>
          <w:color w:val="auto"/>
          <w:sz w:val="24"/>
          <w:szCs w:val="24"/>
          <w:rtl/>
        </w:rPr>
      </w:pPr>
      <w:r w:rsidRPr="00621A4B">
        <w:rPr>
          <w:rFonts w:asciiTheme="minorHAnsi" w:hAnsiTheme="minorHAnsi" w:cstheme="minorHAnsi" w:hint="cs"/>
          <w:color w:val="auto"/>
          <w:sz w:val="24"/>
          <w:szCs w:val="24"/>
          <w:rtl/>
        </w:rPr>
        <w:t xml:space="preserve">            </w:t>
      </w:r>
      <w:r w:rsidRPr="00621A4B">
        <w:rPr>
          <w:rFonts w:asciiTheme="minorHAnsi" w:hAnsiTheme="minorHAnsi" w:cstheme="minorHAnsi"/>
          <w:color w:val="auto"/>
          <w:sz w:val="24"/>
          <w:szCs w:val="24"/>
          <w:rtl/>
        </w:rPr>
        <w:t xml:space="preserve">وتسهم جامعة الإمام محمد بن سعود الإسلامية </w:t>
      </w:r>
      <w:r>
        <w:rPr>
          <w:rFonts w:asciiTheme="minorHAnsi" w:hAnsiTheme="minorHAnsi" w:cstheme="minorHAnsi" w:hint="cs"/>
          <w:color w:val="auto"/>
          <w:sz w:val="24"/>
          <w:szCs w:val="24"/>
          <w:rtl/>
        </w:rPr>
        <w:t>بصورة مباشرة</w:t>
      </w:r>
      <w:r w:rsidRPr="00621A4B">
        <w:rPr>
          <w:rFonts w:asciiTheme="minorHAnsi" w:hAnsiTheme="minorHAnsi" w:cstheme="minorHAnsi"/>
          <w:color w:val="auto"/>
          <w:sz w:val="24"/>
          <w:szCs w:val="24"/>
          <w:rtl/>
        </w:rPr>
        <w:t xml:space="preserve"> في دفع عجلة التنمية البشرية من خلال تقديم برامج دراسية متنوعة وعلى مختلف المستويات سواء على مستوى </w:t>
      </w:r>
      <w:r>
        <w:rPr>
          <w:rFonts w:asciiTheme="minorHAnsi" w:hAnsiTheme="minorHAnsi" w:cstheme="minorHAnsi" w:hint="cs"/>
          <w:color w:val="auto"/>
          <w:sz w:val="24"/>
          <w:szCs w:val="24"/>
          <w:rtl/>
        </w:rPr>
        <w:t>الدبلوم</w:t>
      </w:r>
      <w:r w:rsidRPr="00621A4B">
        <w:rPr>
          <w:rFonts w:asciiTheme="minorHAnsi" w:hAnsiTheme="minorHAnsi" w:cstheme="minorHAnsi"/>
          <w:color w:val="auto"/>
          <w:sz w:val="24"/>
          <w:szCs w:val="24"/>
          <w:rtl/>
        </w:rPr>
        <w:t xml:space="preserve"> أو على مستوى البكالوريوس والدراسات العليا التي تمنح درج</w:t>
      </w:r>
      <w:r>
        <w:rPr>
          <w:rFonts w:asciiTheme="minorHAnsi" w:hAnsiTheme="minorHAnsi" w:cstheme="minorHAnsi" w:hint="cs"/>
          <w:color w:val="auto"/>
          <w:sz w:val="24"/>
          <w:szCs w:val="24"/>
          <w:rtl/>
        </w:rPr>
        <w:t>ات</w:t>
      </w:r>
      <w:r w:rsidRPr="00621A4B">
        <w:rPr>
          <w:rFonts w:asciiTheme="minorHAnsi" w:hAnsiTheme="minorHAnsi" w:cstheme="minorHAnsi"/>
          <w:color w:val="auto"/>
          <w:sz w:val="24"/>
          <w:szCs w:val="24"/>
          <w:rtl/>
        </w:rPr>
        <w:t xml:space="preserve"> (</w:t>
      </w:r>
      <w:r>
        <w:rPr>
          <w:rFonts w:asciiTheme="minorHAnsi" w:hAnsiTheme="minorHAnsi" w:cstheme="minorHAnsi" w:hint="cs"/>
          <w:color w:val="auto"/>
          <w:sz w:val="24"/>
          <w:szCs w:val="24"/>
          <w:rtl/>
        </w:rPr>
        <w:t>ال</w:t>
      </w:r>
      <w:r w:rsidRPr="00621A4B">
        <w:rPr>
          <w:rFonts w:asciiTheme="minorHAnsi" w:hAnsiTheme="minorHAnsi" w:cstheme="minorHAnsi"/>
          <w:color w:val="auto"/>
          <w:sz w:val="24"/>
          <w:szCs w:val="24"/>
          <w:rtl/>
        </w:rPr>
        <w:t>ماجستير –</w:t>
      </w:r>
      <w:r>
        <w:rPr>
          <w:rFonts w:asciiTheme="minorHAnsi" w:hAnsiTheme="minorHAnsi" w:cstheme="minorHAnsi" w:hint="cs"/>
          <w:color w:val="auto"/>
          <w:sz w:val="24"/>
          <w:szCs w:val="24"/>
          <w:rtl/>
        </w:rPr>
        <w:t>ال</w:t>
      </w:r>
      <w:r w:rsidRPr="00621A4B">
        <w:rPr>
          <w:rFonts w:asciiTheme="minorHAnsi" w:hAnsiTheme="minorHAnsi" w:cstheme="minorHAnsi"/>
          <w:color w:val="auto"/>
          <w:sz w:val="24"/>
          <w:szCs w:val="24"/>
          <w:rtl/>
        </w:rPr>
        <w:t>دكتوراه)</w:t>
      </w:r>
      <w:r>
        <w:rPr>
          <w:rFonts w:asciiTheme="minorHAnsi" w:hAnsiTheme="minorHAnsi" w:cstheme="minorHAnsi" w:hint="cs"/>
          <w:color w:val="auto"/>
          <w:sz w:val="24"/>
          <w:szCs w:val="24"/>
          <w:rtl/>
        </w:rPr>
        <w:t xml:space="preserve"> كما تقدم برامج التعليم عن بعد في تخصصات علمية متنوعة.</w:t>
      </w:r>
    </w:p>
    <w:p w14:paraId="1E1DF9DA" w14:textId="77777777" w:rsidR="00A7537A" w:rsidRPr="00621A4B" w:rsidRDefault="00A7537A" w:rsidP="00A7537A">
      <w:pPr>
        <w:pStyle w:val="2"/>
        <w:bidi/>
        <w:jc w:val="lowKashida"/>
        <w:rPr>
          <w:rFonts w:asciiTheme="minorHAnsi" w:hAnsiTheme="minorHAnsi" w:cstheme="minorHAnsi"/>
          <w:color w:val="auto"/>
          <w:sz w:val="24"/>
          <w:szCs w:val="24"/>
          <w:rtl/>
        </w:rPr>
      </w:pPr>
      <w:r w:rsidRPr="00621A4B">
        <w:rPr>
          <w:rFonts w:asciiTheme="minorHAnsi" w:hAnsiTheme="minorHAnsi" w:cstheme="minorHAnsi" w:hint="cs"/>
          <w:color w:val="auto"/>
          <w:sz w:val="24"/>
          <w:szCs w:val="24"/>
          <w:rtl/>
        </w:rPr>
        <w:t xml:space="preserve">            </w:t>
      </w:r>
      <w:r>
        <w:rPr>
          <w:rFonts w:asciiTheme="minorHAnsi" w:hAnsiTheme="minorHAnsi" w:cstheme="minorHAnsi" w:hint="cs"/>
          <w:color w:val="auto"/>
          <w:sz w:val="24"/>
          <w:szCs w:val="24"/>
          <w:rtl/>
        </w:rPr>
        <w:t>و</w:t>
      </w:r>
      <w:r w:rsidRPr="00621A4B">
        <w:rPr>
          <w:rFonts w:asciiTheme="minorHAnsi" w:hAnsiTheme="minorHAnsi" w:cstheme="minorHAnsi"/>
          <w:color w:val="auto"/>
          <w:sz w:val="24"/>
          <w:szCs w:val="24"/>
          <w:rtl/>
        </w:rPr>
        <w:t xml:space="preserve">تتسم </w:t>
      </w:r>
      <w:r>
        <w:rPr>
          <w:rFonts w:asciiTheme="minorHAnsi" w:hAnsiTheme="minorHAnsi" w:cstheme="minorHAnsi" w:hint="cs"/>
          <w:color w:val="auto"/>
          <w:sz w:val="24"/>
          <w:szCs w:val="24"/>
          <w:rtl/>
        </w:rPr>
        <w:t>البرامج العلمية ب</w:t>
      </w:r>
      <w:r w:rsidRPr="00621A4B">
        <w:rPr>
          <w:rFonts w:asciiTheme="minorHAnsi" w:hAnsiTheme="minorHAnsi" w:cstheme="minorHAnsi"/>
          <w:color w:val="auto"/>
          <w:sz w:val="24"/>
          <w:szCs w:val="24"/>
          <w:rtl/>
        </w:rPr>
        <w:t>جامعة الإمام محمد بن سعود الاسلامية ب</w:t>
      </w:r>
      <w:r>
        <w:rPr>
          <w:rFonts w:asciiTheme="minorHAnsi" w:hAnsiTheme="minorHAnsi" w:cstheme="minorHAnsi" w:hint="cs"/>
          <w:color w:val="auto"/>
          <w:sz w:val="24"/>
          <w:szCs w:val="24"/>
          <w:rtl/>
        </w:rPr>
        <w:t>ال</w:t>
      </w:r>
      <w:r w:rsidRPr="00621A4B">
        <w:rPr>
          <w:rFonts w:asciiTheme="minorHAnsi" w:hAnsiTheme="minorHAnsi" w:cstheme="minorHAnsi"/>
          <w:color w:val="auto"/>
          <w:sz w:val="24"/>
          <w:szCs w:val="24"/>
          <w:rtl/>
        </w:rPr>
        <w:t xml:space="preserve">تنوع </w:t>
      </w:r>
      <w:r>
        <w:rPr>
          <w:rFonts w:asciiTheme="minorHAnsi" w:hAnsiTheme="minorHAnsi" w:cstheme="minorHAnsi" w:hint="cs"/>
          <w:color w:val="auto"/>
          <w:sz w:val="24"/>
          <w:szCs w:val="24"/>
          <w:rtl/>
        </w:rPr>
        <w:t>ال</w:t>
      </w:r>
      <w:r w:rsidRPr="00621A4B">
        <w:rPr>
          <w:rFonts w:asciiTheme="minorHAnsi" w:hAnsiTheme="minorHAnsi" w:cstheme="minorHAnsi"/>
          <w:color w:val="auto"/>
          <w:sz w:val="24"/>
          <w:szCs w:val="24"/>
          <w:rtl/>
        </w:rPr>
        <w:t xml:space="preserve">علمي </w:t>
      </w:r>
      <w:r>
        <w:rPr>
          <w:rFonts w:asciiTheme="minorHAnsi" w:hAnsiTheme="minorHAnsi" w:cstheme="minorHAnsi" w:hint="cs"/>
          <w:color w:val="auto"/>
          <w:sz w:val="24"/>
          <w:szCs w:val="24"/>
          <w:rtl/>
        </w:rPr>
        <w:t>ال</w:t>
      </w:r>
      <w:r w:rsidRPr="00621A4B">
        <w:rPr>
          <w:rFonts w:asciiTheme="minorHAnsi" w:hAnsiTheme="minorHAnsi" w:cstheme="minorHAnsi"/>
          <w:color w:val="auto"/>
          <w:sz w:val="24"/>
          <w:szCs w:val="24"/>
          <w:rtl/>
        </w:rPr>
        <w:t>واسع؛ إذ إنها تطرح ما يربو على (166) برنامجاً علمياً في مختلف المستويات الأكاديمية، موزعة على (14) كلية</w:t>
      </w:r>
      <w:r>
        <w:rPr>
          <w:rFonts w:asciiTheme="minorHAnsi" w:hAnsiTheme="minorHAnsi" w:cstheme="minorHAnsi" w:hint="cs"/>
          <w:color w:val="auto"/>
          <w:sz w:val="24"/>
          <w:szCs w:val="24"/>
          <w:rtl/>
        </w:rPr>
        <w:t xml:space="preserve"> تشمل (93) قسماً علمياً </w:t>
      </w:r>
      <w:r w:rsidRPr="00621A4B">
        <w:rPr>
          <w:rFonts w:asciiTheme="minorHAnsi" w:hAnsiTheme="minorHAnsi" w:cstheme="minorHAnsi" w:hint="cs"/>
          <w:color w:val="auto"/>
          <w:sz w:val="24"/>
          <w:szCs w:val="24"/>
          <w:rtl/>
        </w:rPr>
        <w:t>و</w:t>
      </w:r>
      <w:r w:rsidRPr="00621A4B">
        <w:rPr>
          <w:rFonts w:asciiTheme="minorHAnsi" w:hAnsiTheme="minorHAnsi" w:cstheme="minorHAnsi"/>
          <w:color w:val="auto"/>
          <w:sz w:val="24"/>
          <w:szCs w:val="24"/>
          <w:rtl/>
        </w:rPr>
        <w:t xml:space="preserve">(3) معاهد </w:t>
      </w:r>
      <w:r>
        <w:rPr>
          <w:rFonts w:asciiTheme="minorHAnsi" w:hAnsiTheme="minorHAnsi" w:cstheme="minorHAnsi" w:hint="cs"/>
          <w:color w:val="auto"/>
          <w:sz w:val="24"/>
          <w:szCs w:val="24"/>
          <w:rtl/>
        </w:rPr>
        <w:t>عليا متميزة حيث</w:t>
      </w:r>
      <w:r w:rsidRPr="00621A4B">
        <w:rPr>
          <w:rFonts w:asciiTheme="minorHAnsi" w:hAnsiTheme="minorHAnsi" w:cstheme="minorHAnsi"/>
          <w:color w:val="auto"/>
          <w:sz w:val="24"/>
          <w:szCs w:val="24"/>
          <w:rtl/>
        </w:rPr>
        <w:t xml:space="preserve"> يعد المعهد العالي للقضاء من أبرز </w:t>
      </w:r>
      <w:r>
        <w:rPr>
          <w:rFonts w:asciiTheme="minorHAnsi" w:hAnsiTheme="minorHAnsi" w:cstheme="minorHAnsi" w:hint="cs"/>
          <w:color w:val="auto"/>
          <w:sz w:val="24"/>
          <w:szCs w:val="24"/>
          <w:rtl/>
        </w:rPr>
        <w:t>الهيئات</w:t>
      </w:r>
      <w:r w:rsidRPr="00621A4B">
        <w:rPr>
          <w:rFonts w:asciiTheme="minorHAnsi" w:hAnsiTheme="minorHAnsi" w:cstheme="minorHAnsi"/>
          <w:color w:val="auto"/>
          <w:sz w:val="24"/>
          <w:szCs w:val="24"/>
          <w:rtl/>
        </w:rPr>
        <w:t xml:space="preserve"> العلمية القضائية على مستوى المملكة</w:t>
      </w:r>
      <w:r>
        <w:rPr>
          <w:rFonts w:asciiTheme="minorHAnsi" w:hAnsiTheme="minorHAnsi" w:cstheme="minorHAnsi" w:hint="cs"/>
          <w:color w:val="auto"/>
          <w:sz w:val="24"/>
          <w:szCs w:val="24"/>
          <w:rtl/>
        </w:rPr>
        <w:t>.</w:t>
      </w:r>
    </w:p>
    <w:p w14:paraId="7F06CFFF" w14:textId="77777777" w:rsidR="00A7537A" w:rsidRPr="00621A4B" w:rsidRDefault="00A7537A" w:rsidP="00A7537A">
      <w:pPr>
        <w:pStyle w:val="2"/>
        <w:bidi/>
        <w:jc w:val="lowKashida"/>
        <w:rPr>
          <w:rFonts w:asciiTheme="minorHAnsi" w:hAnsiTheme="minorHAnsi" w:cstheme="minorHAnsi"/>
          <w:color w:val="auto"/>
          <w:sz w:val="24"/>
          <w:szCs w:val="24"/>
          <w:rtl/>
        </w:rPr>
      </w:pPr>
      <w:r w:rsidRPr="00621A4B">
        <w:rPr>
          <w:rFonts w:asciiTheme="minorHAnsi" w:hAnsiTheme="minorHAnsi" w:cs="Calibri"/>
          <w:color w:val="auto"/>
          <w:sz w:val="24"/>
          <w:szCs w:val="24"/>
          <w:rtl/>
        </w:rPr>
        <w:t xml:space="preserve">            </w:t>
      </w:r>
      <w:r w:rsidRPr="00621A4B">
        <w:rPr>
          <w:rFonts w:asciiTheme="minorHAnsi" w:hAnsiTheme="minorHAnsi" w:cstheme="minorHAnsi"/>
          <w:color w:val="auto"/>
          <w:sz w:val="24"/>
          <w:szCs w:val="24"/>
          <w:rtl/>
        </w:rPr>
        <w:t>وتحرص الجامعة على تهيئة البيئة الأكاديمية المتطورة بتوفير القاعات الدراسية</w:t>
      </w:r>
      <w:r w:rsidRPr="00621A4B">
        <w:rPr>
          <w:rFonts w:asciiTheme="minorHAnsi" w:hAnsiTheme="minorHAnsi" w:cstheme="minorHAnsi" w:hint="cs"/>
          <w:color w:val="auto"/>
          <w:sz w:val="24"/>
          <w:szCs w:val="24"/>
          <w:rtl/>
        </w:rPr>
        <w:t xml:space="preserve"> </w:t>
      </w:r>
      <w:r w:rsidRPr="00621A4B">
        <w:rPr>
          <w:rFonts w:asciiTheme="minorHAnsi" w:hAnsiTheme="minorHAnsi" w:cstheme="minorHAnsi"/>
          <w:color w:val="auto"/>
          <w:sz w:val="24"/>
          <w:szCs w:val="24"/>
          <w:rtl/>
        </w:rPr>
        <w:t>والمعامل المجهزة بأحدث وسائل التعليم والتقنية، كما تهتم بتوفير البيئة المعيشية</w:t>
      </w:r>
      <w:r w:rsidRPr="00621A4B">
        <w:rPr>
          <w:rFonts w:asciiTheme="minorHAnsi" w:hAnsiTheme="minorHAnsi" w:cstheme="minorHAnsi" w:hint="cs"/>
          <w:color w:val="auto"/>
          <w:sz w:val="24"/>
          <w:szCs w:val="24"/>
          <w:rtl/>
        </w:rPr>
        <w:t xml:space="preserve"> </w:t>
      </w:r>
      <w:r w:rsidRPr="00621A4B">
        <w:rPr>
          <w:rFonts w:asciiTheme="minorHAnsi" w:hAnsiTheme="minorHAnsi" w:cstheme="minorHAnsi"/>
          <w:color w:val="auto"/>
          <w:sz w:val="24"/>
          <w:szCs w:val="24"/>
          <w:rtl/>
        </w:rPr>
        <w:t xml:space="preserve">المتكاملة لمنسوبيها من أعضاء هيئة التدريس والموظفين والطلاب؛ بتوفير </w:t>
      </w:r>
      <w:r w:rsidRPr="00621A4B">
        <w:rPr>
          <w:rFonts w:asciiTheme="minorHAnsi" w:hAnsiTheme="minorHAnsi" w:cstheme="minorHAnsi" w:hint="cs"/>
          <w:color w:val="auto"/>
          <w:sz w:val="24"/>
          <w:szCs w:val="24"/>
          <w:rtl/>
        </w:rPr>
        <w:t xml:space="preserve">السكن والإقامة </w:t>
      </w:r>
      <w:r w:rsidRPr="00621A4B">
        <w:rPr>
          <w:rFonts w:asciiTheme="minorHAnsi" w:hAnsiTheme="minorHAnsi" w:cstheme="minorHAnsi"/>
          <w:color w:val="auto"/>
          <w:sz w:val="24"/>
          <w:szCs w:val="24"/>
          <w:rtl/>
        </w:rPr>
        <w:t>المميزة، والمرافق الترفيهية، وتقديم الرعاية الصحية الشاملة، فضلاً عن توفير البرامج</w:t>
      </w:r>
      <w:r w:rsidRPr="00621A4B">
        <w:rPr>
          <w:rFonts w:asciiTheme="minorHAnsi" w:hAnsiTheme="minorHAnsi" w:cstheme="minorHAnsi" w:hint="cs"/>
          <w:color w:val="auto"/>
          <w:sz w:val="24"/>
          <w:szCs w:val="24"/>
          <w:rtl/>
        </w:rPr>
        <w:t xml:space="preserve"> </w:t>
      </w:r>
      <w:r w:rsidRPr="00621A4B">
        <w:rPr>
          <w:rFonts w:asciiTheme="minorHAnsi" w:hAnsiTheme="minorHAnsi" w:cstheme="minorHAnsi"/>
          <w:color w:val="auto"/>
          <w:sz w:val="24"/>
          <w:szCs w:val="24"/>
          <w:rtl/>
        </w:rPr>
        <w:t xml:space="preserve">الثقافية والتوعوية والمنشآت البحثية المتطورة. </w:t>
      </w:r>
    </w:p>
    <w:p w14:paraId="4366657E" w14:textId="77777777" w:rsidR="00A7537A" w:rsidRPr="00621A4B" w:rsidRDefault="00A7537A" w:rsidP="00A7537A">
      <w:pPr>
        <w:pStyle w:val="2"/>
        <w:bidi/>
        <w:jc w:val="lowKashida"/>
        <w:rPr>
          <w:rFonts w:asciiTheme="minorHAnsi" w:hAnsiTheme="minorHAnsi" w:cstheme="minorHAnsi"/>
          <w:color w:val="auto"/>
          <w:sz w:val="24"/>
          <w:szCs w:val="24"/>
          <w:rtl/>
        </w:rPr>
      </w:pPr>
      <w:r w:rsidRPr="00621A4B">
        <w:rPr>
          <w:rFonts w:asciiTheme="minorHAnsi" w:hAnsiTheme="minorHAnsi" w:cs="Calibri"/>
          <w:color w:val="auto"/>
          <w:sz w:val="24"/>
          <w:szCs w:val="24"/>
          <w:rtl/>
        </w:rPr>
        <w:t xml:space="preserve">            </w:t>
      </w:r>
      <w:r w:rsidRPr="00621A4B">
        <w:rPr>
          <w:rFonts w:asciiTheme="minorHAnsi" w:hAnsiTheme="minorHAnsi" w:cstheme="minorHAnsi"/>
          <w:color w:val="auto"/>
          <w:sz w:val="24"/>
          <w:szCs w:val="24"/>
          <w:rtl/>
        </w:rPr>
        <w:t xml:space="preserve">وإلى جانب </w:t>
      </w:r>
      <w:r w:rsidRPr="00621A4B">
        <w:rPr>
          <w:rFonts w:asciiTheme="minorHAnsi" w:hAnsiTheme="minorHAnsi" w:cstheme="minorHAnsi" w:hint="cs"/>
          <w:color w:val="auto"/>
          <w:sz w:val="24"/>
          <w:szCs w:val="24"/>
          <w:rtl/>
        </w:rPr>
        <w:t>ما سب</w:t>
      </w:r>
      <w:r w:rsidRPr="00621A4B">
        <w:rPr>
          <w:rFonts w:asciiTheme="minorHAnsi" w:hAnsiTheme="minorHAnsi" w:cstheme="minorHAnsi" w:hint="eastAsia"/>
          <w:color w:val="auto"/>
          <w:sz w:val="24"/>
          <w:szCs w:val="24"/>
          <w:rtl/>
        </w:rPr>
        <w:t>ق</w:t>
      </w:r>
      <w:r w:rsidRPr="00621A4B">
        <w:rPr>
          <w:rFonts w:asciiTheme="minorHAnsi" w:hAnsiTheme="minorHAnsi" w:cstheme="minorHAnsi"/>
          <w:color w:val="auto"/>
          <w:sz w:val="24"/>
          <w:szCs w:val="24"/>
          <w:rtl/>
        </w:rPr>
        <w:t xml:space="preserve">، </w:t>
      </w:r>
      <w:r w:rsidRPr="00621A4B">
        <w:rPr>
          <w:rFonts w:asciiTheme="minorHAnsi" w:hAnsiTheme="minorHAnsi" w:cstheme="minorHAnsi" w:hint="cs"/>
          <w:color w:val="auto"/>
          <w:sz w:val="24"/>
          <w:szCs w:val="24"/>
          <w:rtl/>
        </w:rPr>
        <w:t xml:space="preserve">فقد </w:t>
      </w:r>
      <w:r>
        <w:rPr>
          <w:rFonts w:asciiTheme="minorHAnsi" w:hAnsiTheme="minorHAnsi" w:cstheme="minorHAnsi" w:hint="cs"/>
          <w:color w:val="auto"/>
          <w:sz w:val="24"/>
          <w:szCs w:val="24"/>
          <w:rtl/>
        </w:rPr>
        <w:t>تمكنت</w:t>
      </w:r>
      <w:r w:rsidRPr="00621A4B">
        <w:rPr>
          <w:rFonts w:asciiTheme="minorHAnsi" w:hAnsiTheme="minorHAnsi" w:cstheme="minorHAnsi" w:hint="cs"/>
          <w:color w:val="auto"/>
          <w:sz w:val="24"/>
          <w:szCs w:val="24"/>
          <w:rtl/>
        </w:rPr>
        <w:t xml:space="preserve"> الجامعة </w:t>
      </w:r>
      <w:r>
        <w:rPr>
          <w:rFonts w:asciiTheme="minorHAnsi" w:hAnsiTheme="minorHAnsi" w:cstheme="minorHAnsi" w:hint="cs"/>
          <w:color w:val="auto"/>
          <w:sz w:val="24"/>
          <w:szCs w:val="24"/>
          <w:rtl/>
        </w:rPr>
        <w:t>من الحصول على</w:t>
      </w:r>
      <w:r w:rsidRPr="00621A4B">
        <w:rPr>
          <w:rFonts w:asciiTheme="minorHAnsi" w:hAnsiTheme="minorHAnsi" w:cstheme="minorHAnsi" w:hint="cs"/>
          <w:color w:val="auto"/>
          <w:sz w:val="24"/>
          <w:szCs w:val="24"/>
          <w:rtl/>
        </w:rPr>
        <w:t xml:space="preserve"> الاعتماد الأكاديمي والمؤسس</w:t>
      </w:r>
      <w:r>
        <w:rPr>
          <w:rFonts w:asciiTheme="minorHAnsi" w:hAnsiTheme="minorHAnsi" w:cstheme="minorHAnsi" w:hint="cs"/>
          <w:color w:val="auto"/>
          <w:sz w:val="24"/>
          <w:szCs w:val="24"/>
          <w:rtl/>
        </w:rPr>
        <w:t xml:space="preserve">ي </w:t>
      </w:r>
      <w:r w:rsidRPr="00621A4B">
        <w:rPr>
          <w:rFonts w:asciiTheme="minorHAnsi" w:hAnsiTheme="minorHAnsi" w:cstheme="minorHAnsi" w:hint="cs"/>
          <w:color w:val="auto"/>
          <w:sz w:val="24"/>
          <w:szCs w:val="24"/>
          <w:rtl/>
        </w:rPr>
        <w:t>لمجموعة</w:t>
      </w:r>
      <w:r>
        <w:rPr>
          <w:rFonts w:asciiTheme="minorHAnsi" w:hAnsiTheme="minorHAnsi" w:cstheme="minorHAnsi" w:hint="cs"/>
          <w:color w:val="auto"/>
          <w:sz w:val="24"/>
          <w:szCs w:val="24"/>
          <w:rtl/>
        </w:rPr>
        <w:t xml:space="preserve"> كبيرة من </w:t>
      </w:r>
      <w:r w:rsidRPr="00621A4B">
        <w:rPr>
          <w:rFonts w:asciiTheme="minorHAnsi" w:hAnsiTheme="minorHAnsi" w:cstheme="minorHAnsi" w:hint="cs"/>
          <w:color w:val="auto"/>
          <w:sz w:val="24"/>
          <w:szCs w:val="24"/>
          <w:rtl/>
        </w:rPr>
        <w:t xml:space="preserve">برمجها من خلال تقديم مستوى </w:t>
      </w:r>
      <w:r w:rsidRPr="00621A4B">
        <w:rPr>
          <w:rFonts w:asciiTheme="minorHAnsi" w:hAnsiTheme="minorHAnsi" w:cstheme="minorHAnsi"/>
          <w:color w:val="auto"/>
          <w:sz w:val="24"/>
          <w:szCs w:val="24"/>
          <w:rtl/>
        </w:rPr>
        <w:t>عالٍ</w:t>
      </w:r>
      <w:r w:rsidRPr="00621A4B">
        <w:rPr>
          <w:rFonts w:asciiTheme="minorHAnsi" w:hAnsiTheme="minorHAnsi" w:cstheme="minorHAnsi" w:hint="cs"/>
          <w:color w:val="auto"/>
          <w:sz w:val="24"/>
          <w:szCs w:val="24"/>
          <w:rtl/>
        </w:rPr>
        <w:t xml:space="preserve"> </w:t>
      </w:r>
      <w:r w:rsidRPr="00621A4B">
        <w:rPr>
          <w:rFonts w:asciiTheme="minorHAnsi" w:hAnsiTheme="minorHAnsi" w:cstheme="minorHAnsi"/>
          <w:color w:val="auto"/>
          <w:sz w:val="24"/>
          <w:szCs w:val="24"/>
          <w:rtl/>
        </w:rPr>
        <w:t xml:space="preserve">من الجودة في أدائها ومخرجاتها </w:t>
      </w:r>
      <w:r w:rsidRPr="00621A4B">
        <w:rPr>
          <w:rFonts w:asciiTheme="minorHAnsi" w:hAnsiTheme="minorHAnsi" w:cstheme="minorHAnsi" w:hint="cs"/>
          <w:color w:val="auto"/>
          <w:sz w:val="24"/>
          <w:szCs w:val="24"/>
          <w:rtl/>
        </w:rPr>
        <w:t xml:space="preserve">والتزامها </w:t>
      </w:r>
      <w:r w:rsidRPr="00621A4B">
        <w:rPr>
          <w:rFonts w:asciiTheme="minorHAnsi" w:hAnsiTheme="minorHAnsi" w:cstheme="minorHAnsi"/>
          <w:color w:val="auto"/>
          <w:sz w:val="24"/>
          <w:szCs w:val="24"/>
          <w:rtl/>
        </w:rPr>
        <w:t>ب</w:t>
      </w:r>
      <w:r w:rsidRPr="00621A4B">
        <w:rPr>
          <w:rFonts w:asciiTheme="minorHAnsi" w:hAnsiTheme="minorHAnsi" w:cstheme="minorHAnsi" w:hint="cs"/>
          <w:color w:val="auto"/>
          <w:sz w:val="24"/>
          <w:szCs w:val="24"/>
          <w:rtl/>
        </w:rPr>
        <w:t>ال</w:t>
      </w:r>
      <w:r w:rsidRPr="00621A4B">
        <w:rPr>
          <w:rFonts w:asciiTheme="minorHAnsi" w:hAnsiTheme="minorHAnsi" w:cstheme="minorHAnsi"/>
          <w:color w:val="auto"/>
          <w:sz w:val="24"/>
          <w:szCs w:val="24"/>
          <w:rtl/>
        </w:rPr>
        <w:t xml:space="preserve">معايير </w:t>
      </w:r>
      <w:r w:rsidRPr="00621A4B">
        <w:rPr>
          <w:rFonts w:asciiTheme="minorHAnsi" w:hAnsiTheme="minorHAnsi" w:cstheme="minorHAnsi" w:hint="cs"/>
          <w:color w:val="auto"/>
          <w:sz w:val="24"/>
          <w:szCs w:val="24"/>
          <w:rtl/>
        </w:rPr>
        <w:t>ال</w:t>
      </w:r>
      <w:r w:rsidRPr="00621A4B">
        <w:rPr>
          <w:rFonts w:asciiTheme="minorHAnsi" w:hAnsiTheme="minorHAnsi" w:cstheme="minorHAnsi"/>
          <w:color w:val="auto"/>
          <w:sz w:val="24"/>
          <w:szCs w:val="24"/>
          <w:rtl/>
        </w:rPr>
        <w:t xml:space="preserve">عالمية؛ </w:t>
      </w:r>
      <w:r>
        <w:rPr>
          <w:rFonts w:asciiTheme="minorHAnsi" w:hAnsiTheme="minorHAnsi" w:cstheme="minorHAnsi" w:hint="cs"/>
          <w:color w:val="auto"/>
          <w:sz w:val="24"/>
          <w:szCs w:val="24"/>
          <w:rtl/>
        </w:rPr>
        <w:t>بالإضافة ا</w:t>
      </w:r>
      <w:r w:rsidRPr="00621A4B">
        <w:rPr>
          <w:rFonts w:asciiTheme="minorHAnsi" w:hAnsiTheme="minorHAnsi" w:cstheme="minorHAnsi" w:hint="cs"/>
          <w:color w:val="auto"/>
          <w:sz w:val="24"/>
          <w:szCs w:val="24"/>
          <w:rtl/>
        </w:rPr>
        <w:t>لى</w:t>
      </w:r>
      <w:r>
        <w:rPr>
          <w:rFonts w:asciiTheme="minorHAnsi" w:hAnsiTheme="minorHAnsi" w:cstheme="minorHAnsi" w:hint="cs"/>
          <w:color w:val="auto"/>
          <w:sz w:val="24"/>
          <w:szCs w:val="24"/>
          <w:rtl/>
        </w:rPr>
        <w:t xml:space="preserve"> </w:t>
      </w:r>
      <w:r w:rsidRPr="00621A4B">
        <w:rPr>
          <w:rFonts w:asciiTheme="minorHAnsi" w:hAnsiTheme="minorHAnsi" w:cstheme="minorHAnsi"/>
          <w:color w:val="auto"/>
          <w:sz w:val="24"/>
          <w:szCs w:val="24"/>
          <w:rtl/>
        </w:rPr>
        <w:t xml:space="preserve">إقامة </w:t>
      </w:r>
      <w:r>
        <w:rPr>
          <w:rFonts w:asciiTheme="minorHAnsi" w:hAnsiTheme="minorHAnsi" w:cstheme="minorHAnsi" w:hint="cs"/>
          <w:color w:val="auto"/>
          <w:sz w:val="24"/>
          <w:szCs w:val="24"/>
          <w:rtl/>
        </w:rPr>
        <w:t>مجموعة كبيرة من ال</w:t>
      </w:r>
      <w:r w:rsidRPr="00621A4B">
        <w:rPr>
          <w:rFonts w:asciiTheme="minorHAnsi" w:hAnsiTheme="minorHAnsi" w:cstheme="minorHAnsi"/>
          <w:color w:val="auto"/>
          <w:sz w:val="24"/>
          <w:szCs w:val="24"/>
          <w:rtl/>
        </w:rPr>
        <w:t xml:space="preserve">شراكات </w:t>
      </w:r>
      <w:r>
        <w:rPr>
          <w:rFonts w:asciiTheme="minorHAnsi" w:hAnsiTheme="minorHAnsi" w:cstheme="minorHAnsi" w:hint="cs"/>
          <w:color w:val="auto"/>
          <w:sz w:val="24"/>
          <w:szCs w:val="24"/>
          <w:rtl/>
        </w:rPr>
        <w:t>ال</w:t>
      </w:r>
      <w:r w:rsidRPr="00621A4B">
        <w:rPr>
          <w:rFonts w:asciiTheme="minorHAnsi" w:hAnsiTheme="minorHAnsi" w:cstheme="minorHAnsi"/>
          <w:color w:val="auto"/>
          <w:sz w:val="24"/>
          <w:szCs w:val="24"/>
          <w:rtl/>
        </w:rPr>
        <w:t xml:space="preserve">علمية مع </w:t>
      </w:r>
      <w:r>
        <w:rPr>
          <w:rFonts w:asciiTheme="minorHAnsi" w:hAnsiTheme="minorHAnsi" w:cstheme="minorHAnsi" w:hint="cs"/>
          <w:color w:val="auto"/>
          <w:sz w:val="24"/>
          <w:szCs w:val="24"/>
          <w:rtl/>
        </w:rPr>
        <w:t>ال</w:t>
      </w:r>
      <w:r w:rsidRPr="00621A4B">
        <w:rPr>
          <w:rFonts w:asciiTheme="minorHAnsi" w:hAnsiTheme="minorHAnsi" w:cstheme="minorHAnsi"/>
          <w:color w:val="auto"/>
          <w:sz w:val="24"/>
          <w:szCs w:val="24"/>
          <w:rtl/>
        </w:rPr>
        <w:t xml:space="preserve">مؤسسات </w:t>
      </w:r>
      <w:r>
        <w:rPr>
          <w:rFonts w:asciiTheme="minorHAnsi" w:hAnsiTheme="minorHAnsi" w:cstheme="minorHAnsi" w:hint="cs"/>
          <w:color w:val="auto"/>
          <w:sz w:val="24"/>
          <w:szCs w:val="24"/>
          <w:rtl/>
        </w:rPr>
        <w:t>ال</w:t>
      </w:r>
      <w:r w:rsidRPr="00621A4B">
        <w:rPr>
          <w:rFonts w:asciiTheme="minorHAnsi" w:hAnsiTheme="minorHAnsi" w:cstheme="minorHAnsi"/>
          <w:color w:val="auto"/>
          <w:sz w:val="24"/>
          <w:szCs w:val="24"/>
          <w:rtl/>
        </w:rPr>
        <w:t>عالمية،</w:t>
      </w:r>
      <w:r w:rsidRPr="00621A4B">
        <w:rPr>
          <w:rFonts w:asciiTheme="minorHAnsi" w:hAnsiTheme="minorHAnsi" w:cstheme="minorHAnsi" w:hint="cs"/>
          <w:color w:val="auto"/>
          <w:sz w:val="24"/>
          <w:szCs w:val="24"/>
          <w:rtl/>
        </w:rPr>
        <w:t xml:space="preserve"> </w:t>
      </w:r>
      <w:r>
        <w:rPr>
          <w:rFonts w:asciiTheme="minorHAnsi" w:hAnsiTheme="minorHAnsi" w:cstheme="minorHAnsi" w:hint="cs"/>
          <w:color w:val="auto"/>
          <w:sz w:val="24"/>
          <w:szCs w:val="24"/>
          <w:rtl/>
        </w:rPr>
        <w:t xml:space="preserve">مما كان له عظيم الاثر في </w:t>
      </w:r>
      <w:r w:rsidRPr="00621A4B">
        <w:rPr>
          <w:rFonts w:asciiTheme="minorHAnsi" w:hAnsiTheme="minorHAnsi" w:cstheme="minorHAnsi"/>
          <w:color w:val="auto"/>
          <w:sz w:val="24"/>
          <w:szCs w:val="24"/>
          <w:rtl/>
        </w:rPr>
        <w:t>تنفيذ عديد من المشاريع</w:t>
      </w:r>
      <w:r>
        <w:rPr>
          <w:rFonts w:asciiTheme="minorHAnsi" w:hAnsiTheme="minorHAnsi" w:cstheme="minorHAnsi" w:hint="cs"/>
          <w:color w:val="auto"/>
          <w:sz w:val="24"/>
          <w:szCs w:val="24"/>
          <w:rtl/>
        </w:rPr>
        <w:t xml:space="preserve"> العلمية المتميزة.</w:t>
      </w:r>
    </w:p>
    <w:p w14:paraId="0BD943E6" w14:textId="77777777" w:rsidR="00A7537A" w:rsidRDefault="00A7537A" w:rsidP="00A7537A">
      <w:pPr>
        <w:bidi/>
        <w:rPr>
          <w:rFonts w:eastAsiaTheme="majorEastAsia" w:cstheme="minorHAnsi"/>
          <w:color w:val="2F5496" w:themeColor="accent1" w:themeShade="BF"/>
          <w:sz w:val="24"/>
          <w:szCs w:val="24"/>
          <w:rtl/>
        </w:rPr>
      </w:pPr>
      <w:r>
        <w:rPr>
          <w:rFonts w:cstheme="minorHAnsi"/>
          <w:sz w:val="24"/>
          <w:szCs w:val="24"/>
          <w:rtl/>
        </w:rPr>
        <w:br w:type="page"/>
      </w:r>
    </w:p>
    <w:p w14:paraId="2CC1BD07" w14:textId="77777777" w:rsidR="00A7537A" w:rsidRPr="007D54C2" w:rsidRDefault="00A7537A" w:rsidP="00A7537A">
      <w:pPr>
        <w:pStyle w:val="2"/>
        <w:bidi/>
        <w:rPr>
          <w:rFonts w:asciiTheme="minorHAnsi" w:hAnsiTheme="minorHAnsi" w:cstheme="minorHAnsi"/>
          <w:sz w:val="24"/>
          <w:szCs w:val="24"/>
          <w:rtl/>
        </w:rPr>
      </w:pPr>
      <w:r w:rsidRPr="007D54C2">
        <w:rPr>
          <w:rFonts w:asciiTheme="minorHAnsi" w:hAnsiTheme="minorHAnsi" w:cstheme="minorHAnsi"/>
          <w:sz w:val="24"/>
          <w:szCs w:val="24"/>
          <w:rtl/>
        </w:rPr>
        <w:lastRenderedPageBreak/>
        <w:t>الموقع:</w:t>
      </w:r>
    </w:p>
    <w:p w14:paraId="1F7D83D8" w14:textId="3554D5D7" w:rsidR="00A7537A" w:rsidRPr="007D54C2" w:rsidRDefault="00A7537A" w:rsidP="00A7537A">
      <w:pPr>
        <w:bidi/>
        <w:ind w:firstLine="425"/>
        <w:jc w:val="both"/>
        <w:rPr>
          <w:rFonts w:cstheme="minorHAnsi"/>
          <w:sz w:val="24"/>
          <w:szCs w:val="24"/>
        </w:rPr>
      </w:pPr>
      <w:r w:rsidRPr="007D54C2">
        <w:rPr>
          <w:rFonts w:cstheme="minorHAnsi"/>
          <w:sz w:val="24"/>
          <w:szCs w:val="24"/>
          <w:rtl/>
        </w:rPr>
        <w:t xml:space="preserve">يقع الحر​م الجامعي الرئيسي للجامعة في مدينة الرياض بالمملكة العربية السعودية ويشغل </w:t>
      </w:r>
      <w:r w:rsidR="000B48AC" w:rsidRPr="007D54C2">
        <w:rPr>
          <w:rFonts w:cstheme="minorHAnsi" w:hint="cs"/>
          <w:sz w:val="24"/>
          <w:szCs w:val="24"/>
          <w:rtl/>
        </w:rPr>
        <w:t>مساحة</w:t>
      </w:r>
      <w:r w:rsidR="000B48AC">
        <w:rPr>
          <w:rFonts w:cstheme="minorHAnsi" w:hint="cs"/>
          <w:sz w:val="24"/>
          <w:szCs w:val="24"/>
          <w:rtl/>
        </w:rPr>
        <w:t xml:space="preserve"> </w:t>
      </w:r>
      <w:r w:rsidR="000B48AC" w:rsidRPr="007D54C2">
        <w:rPr>
          <w:rFonts w:cstheme="minorHAnsi" w:hint="cs"/>
          <w:sz w:val="24"/>
          <w:szCs w:val="24"/>
          <w:rtl/>
        </w:rPr>
        <w:t>7,029,034</w:t>
      </w:r>
      <w:r w:rsidRPr="007D54C2">
        <w:rPr>
          <w:rFonts w:cstheme="minorHAnsi"/>
          <w:sz w:val="24"/>
          <w:szCs w:val="24"/>
        </w:rPr>
        <w:t> </w:t>
      </w:r>
      <w:r w:rsidRPr="007D54C2">
        <w:rPr>
          <w:rFonts w:cstheme="minorHAnsi"/>
          <w:sz w:val="24"/>
          <w:szCs w:val="24"/>
          <w:rtl/>
        </w:rPr>
        <w:t xml:space="preserve">متر مربع، ويشمل المدينة الجامعية للطلاب بمساحة </w:t>
      </w:r>
      <w:r w:rsidR="000B48AC" w:rsidRPr="007D54C2">
        <w:rPr>
          <w:rFonts w:cstheme="minorHAnsi" w:hint="cs"/>
          <w:sz w:val="24"/>
          <w:szCs w:val="24"/>
          <w:rtl/>
        </w:rPr>
        <w:t>قدرها 2,769,724</w:t>
      </w:r>
      <w:r w:rsidRPr="007D54C2">
        <w:rPr>
          <w:rFonts w:cstheme="minorHAnsi"/>
          <w:sz w:val="24"/>
          <w:szCs w:val="24"/>
        </w:rPr>
        <w:t> </w:t>
      </w:r>
      <w:r w:rsidRPr="007D54C2">
        <w:rPr>
          <w:rFonts w:cstheme="minorHAnsi" w:hint="cs"/>
          <w:sz w:val="24"/>
          <w:szCs w:val="24"/>
          <w:rtl/>
        </w:rPr>
        <w:t>متر مرب</w:t>
      </w:r>
      <w:r w:rsidRPr="007D54C2">
        <w:rPr>
          <w:rFonts w:cstheme="minorHAnsi" w:hint="eastAsia"/>
          <w:sz w:val="24"/>
          <w:szCs w:val="24"/>
          <w:rtl/>
        </w:rPr>
        <w:t>ع</w:t>
      </w:r>
      <w:r w:rsidRPr="007D54C2">
        <w:rPr>
          <w:rFonts w:cstheme="minorHAnsi"/>
          <w:sz w:val="24"/>
          <w:szCs w:val="24"/>
          <w:rtl/>
        </w:rPr>
        <w:t xml:space="preserve"> ومدينة الملك عبد الله للطالبات </w:t>
      </w:r>
      <w:r w:rsidR="000B48AC" w:rsidRPr="007D54C2">
        <w:rPr>
          <w:rFonts w:cstheme="minorHAnsi" w:hint="cs"/>
          <w:sz w:val="24"/>
          <w:szCs w:val="24"/>
          <w:rtl/>
        </w:rPr>
        <w:t>تشغل</w:t>
      </w:r>
      <w:r w:rsidR="000B48AC">
        <w:rPr>
          <w:rFonts w:cstheme="minorHAnsi" w:hint="cs"/>
          <w:sz w:val="24"/>
          <w:szCs w:val="24"/>
          <w:rtl/>
        </w:rPr>
        <w:t xml:space="preserve"> 1.701.885 م</w:t>
      </w:r>
      <w:r w:rsidRPr="007D54C2">
        <w:rPr>
          <w:rFonts w:cstheme="minorHAnsi"/>
          <w:sz w:val="24"/>
          <w:szCs w:val="24"/>
          <w:rtl/>
        </w:rPr>
        <w:t xml:space="preserve">تر مربع، بالإضافة الى إسكان أعضاء هيئة التدريس وإسكان الطلاب والمنطقة </w:t>
      </w:r>
      <w:r w:rsidR="000B48AC" w:rsidRPr="007D54C2">
        <w:rPr>
          <w:rFonts w:cstheme="minorHAnsi" w:hint="cs"/>
          <w:sz w:val="24"/>
          <w:szCs w:val="24"/>
          <w:rtl/>
        </w:rPr>
        <w:t>الرياضية</w:t>
      </w:r>
      <w:r w:rsidR="000B48AC" w:rsidRPr="007D54C2">
        <w:rPr>
          <w:rFonts w:cstheme="minorHAnsi"/>
          <w:sz w:val="24"/>
          <w:szCs w:val="24"/>
        </w:rPr>
        <w:t>. ​</w:t>
      </w:r>
      <w:r w:rsidRPr="007D54C2">
        <w:rPr>
          <w:rFonts w:cstheme="minorHAnsi"/>
          <w:sz w:val="24"/>
          <w:szCs w:val="24"/>
        </w:rPr>
        <w:t>​</w:t>
      </w:r>
      <w:r w:rsidRPr="007D54C2">
        <w:rPr>
          <w:rFonts w:cstheme="minorHAnsi"/>
          <w:sz w:val="24"/>
          <w:szCs w:val="24"/>
          <w:rtl/>
        </w:rPr>
        <w:t xml:space="preserve"> كما تضم الجامعة كلية الشريعة والدراسات الإسلامية (بقسميها الطلاب والطالبات) في </w:t>
      </w:r>
      <w:r w:rsidRPr="007D54C2">
        <w:rPr>
          <w:rFonts w:cstheme="minorHAnsi" w:hint="cs"/>
          <w:sz w:val="24"/>
          <w:szCs w:val="24"/>
          <w:rtl/>
        </w:rPr>
        <w:t>مدينة الأحسا</w:t>
      </w:r>
      <w:r w:rsidRPr="007D54C2">
        <w:rPr>
          <w:rFonts w:cstheme="minorHAnsi" w:hint="eastAsia"/>
          <w:sz w:val="24"/>
          <w:szCs w:val="24"/>
          <w:rtl/>
        </w:rPr>
        <w:t>ء</w:t>
      </w:r>
      <w:r w:rsidRPr="007D54C2">
        <w:rPr>
          <w:rFonts w:cstheme="minorHAnsi"/>
          <w:sz w:val="24"/>
          <w:szCs w:val="24"/>
          <w:rtl/>
        </w:rPr>
        <w:t xml:space="preserve"> في المنطقة الشرقية للمملكة العربية </w:t>
      </w:r>
      <w:r w:rsidR="000B48AC" w:rsidRPr="007D54C2">
        <w:rPr>
          <w:rFonts w:cstheme="minorHAnsi" w:hint="cs"/>
          <w:sz w:val="24"/>
          <w:szCs w:val="24"/>
          <w:rtl/>
        </w:rPr>
        <w:t>السعودية</w:t>
      </w:r>
      <w:r w:rsidR="000B48AC" w:rsidRPr="007D54C2">
        <w:rPr>
          <w:rFonts w:cstheme="minorHAnsi"/>
          <w:sz w:val="24"/>
          <w:szCs w:val="24"/>
        </w:rPr>
        <w:t>. ​</w:t>
      </w:r>
    </w:p>
    <w:p w14:paraId="2D37C831" w14:textId="77777777" w:rsidR="00A7537A" w:rsidRPr="007D54C2" w:rsidRDefault="00A7537A" w:rsidP="00A7537A">
      <w:pPr>
        <w:bidi/>
        <w:rPr>
          <w:rFonts w:cstheme="minorHAnsi" w:hint="cs"/>
          <w:sz w:val="24"/>
          <w:szCs w:val="24"/>
          <w:rtl/>
        </w:rPr>
      </w:pPr>
    </w:p>
    <w:p w14:paraId="5007C7A8" w14:textId="343F0D5A" w:rsidR="00A7537A" w:rsidRPr="007D54C2" w:rsidRDefault="00A7537A" w:rsidP="00A7537A">
      <w:pPr>
        <w:pStyle w:val="2"/>
        <w:bidi/>
        <w:rPr>
          <w:rFonts w:asciiTheme="minorHAnsi" w:hAnsiTheme="minorHAnsi" w:cstheme="minorHAnsi"/>
          <w:sz w:val="24"/>
          <w:szCs w:val="24"/>
          <w:rtl/>
        </w:rPr>
      </w:pPr>
      <w:r w:rsidRPr="007D54C2">
        <w:rPr>
          <w:rFonts w:asciiTheme="minorHAnsi" w:hAnsiTheme="minorHAnsi" w:cstheme="minorHAnsi" w:hint="cs"/>
          <w:sz w:val="24"/>
          <w:szCs w:val="24"/>
          <w:rtl/>
        </w:rPr>
        <w:t>النشأة</w:t>
      </w:r>
    </w:p>
    <w:p w14:paraId="5583594A" w14:textId="5FD361C1" w:rsidR="00A7537A" w:rsidRPr="007D54C2" w:rsidRDefault="00A7537A" w:rsidP="00A7537A">
      <w:pPr>
        <w:bidi/>
        <w:ind w:firstLine="425"/>
        <w:jc w:val="both"/>
        <w:rPr>
          <w:rFonts w:cstheme="minorHAnsi"/>
          <w:sz w:val="24"/>
          <w:szCs w:val="24"/>
          <w:rtl/>
        </w:rPr>
      </w:pPr>
      <w:r w:rsidRPr="007D54C2">
        <w:rPr>
          <w:rFonts w:cstheme="minorHAnsi"/>
          <w:sz w:val="24"/>
          <w:szCs w:val="24"/>
          <w:rtl/>
        </w:rPr>
        <w:t>تأسست جامعة الإمام محمد بن سعود الإسلامية ممثلة في كلية الشريعة في سنة 1373</w:t>
      </w:r>
      <w:r w:rsidRPr="007D54C2">
        <w:rPr>
          <w:rFonts w:cstheme="minorHAnsi" w:hint="cs"/>
          <w:sz w:val="24"/>
          <w:szCs w:val="24"/>
          <w:rtl/>
        </w:rPr>
        <w:t>هـ 1953</w:t>
      </w:r>
      <w:r w:rsidRPr="007D54C2">
        <w:rPr>
          <w:rFonts w:cstheme="minorHAnsi"/>
          <w:sz w:val="24"/>
          <w:szCs w:val="24"/>
          <w:rtl/>
        </w:rPr>
        <w:t>م، وتطورت منذ ذلك الحين بصورة جذرية حتى أصبحت جامعة في عام 1394هـ - 1974</w:t>
      </w:r>
      <w:r w:rsidRPr="007D54C2">
        <w:rPr>
          <w:rFonts w:cstheme="minorHAnsi" w:hint="cs"/>
          <w:sz w:val="24"/>
          <w:szCs w:val="24"/>
          <w:rtl/>
        </w:rPr>
        <w:t>م،</w:t>
      </w:r>
      <w:r w:rsidRPr="007D54C2">
        <w:rPr>
          <w:rFonts w:cstheme="minorHAnsi"/>
          <w:sz w:val="24"/>
          <w:szCs w:val="24"/>
          <w:rtl/>
        </w:rPr>
        <w:t xml:space="preserve"> وتقوم الجامعة على إحداث التكامل بين الالتزام بالقيم الإسلامية والتميز الأكاديمي من أجل المساهمة في بناء مجتمع المعلومات والمعرفة.</w:t>
      </w:r>
    </w:p>
    <w:p w14:paraId="2B053CE2" w14:textId="5A30F744" w:rsidR="00A7537A" w:rsidRPr="007D54C2" w:rsidRDefault="00A7537A" w:rsidP="00A7537A">
      <w:pPr>
        <w:bidi/>
        <w:ind w:firstLine="720"/>
        <w:jc w:val="both"/>
        <w:rPr>
          <w:rFonts w:cstheme="minorHAnsi"/>
          <w:sz w:val="24"/>
          <w:szCs w:val="24"/>
          <w:rtl/>
        </w:rPr>
      </w:pPr>
      <w:r w:rsidRPr="007D54C2">
        <w:rPr>
          <w:rFonts w:cstheme="minorHAnsi"/>
          <w:sz w:val="24"/>
          <w:szCs w:val="24"/>
          <w:rtl/>
        </w:rPr>
        <w:t>وتسعى الجامعة إلى تلبية حاجات المجتمع السعودي التعليمية والتنموية من خلال إعداد الكوادر البشرية المؤهلة علمياً وثقافياً وفكرياً لخدمة المجتمع وتوفير بيئة تعليمية وثقافية تخدم احتياجات المؤسسة الأكاديمية والمضي قدماً في برامج تطوير كوادرها البشرية.</w:t>
      </w:r>
      <w:r>
        <w:rPr>
          <w:rFonts w:cstheme="minorHAnsi" w:hint="cs"/>
          <w:sz w:val="24"/>
          <w:szCs w:val="24"/>
          <w:rtl/>
        </w:rPr>
        <w:t xml:space="preserve"> </w:t>
      </w:r>
      <w:r w:rsidRPr="007D54C2">
        <w:rPr>
          <w:rFonts w:cstheme="minorHAnsi"/>
          <w:sz w:val="24"/>
          <w:szCs w:val="24"/>
          <w:rtl/>
        </w:rPr>
        <w:t>كما تسهم الجامعة في دفع عجلة التنمية البشرية من خلال تقديم برامج دراسية متنوعة وعلى مختلف المستويات سواء على مستوى المعاهد العلمية أو على مستوى البكالوريوس والدراسات العليا.</w:t>
      </w:r>
    </w:p>
    <w:p w14:paraId="02FD6B25" w14:textId="58A00BC2" w:rsidR="00A7537A" w:rsidRPr="007D54C2" w:rsidRDefault="00A7537A" w:rsidP="00A7537A">
      <w:pPr>
        <w:bidi/>
        <w:ind w:firstLine="720"/>
        <w:jc w:val="both"/>
        <w:rPr>
          <w:rFonts w:cstheme="minorHAnsi"/>
          <w:sz w:val="24"/>
          <w:szCs w:val="24"/>
          <w:rtl/>
        </w:rPr>
      </w:pPr>
      <w:r w:rsidRPr="007D54C2">
        <w:rPr>
          <w:rFonts w:cstheme="minorHAnsi"/>
          <w:sz w:val="24"/>
          <w:szCs w:val="24"/>
          <w:rtl/>
        </w:rPr>
        <w:t xml:space="preserve">وبالرغم من تميز الجامعة في مخرجاتها الشرعية واللغوية منذ نشأتها، إلا أنها لم تقتصر على ذلك فحسب بل أنشأت كذلك كليات ومعاهد لتقديم برامج نوعية متخصصة في العلوم الاجتماعية واللغويات والعلوم والحاسب الآلي والإدارة والاقتصاد والهندسة والطب. وتعنى الجامعة بتعليم اللغة العربية لغير الناطقين بها فقد أقامت معهداً لتعليم اللغة العربية بالرياض، وتضم الجامعة 14 كلية </w:t>
      </w:r>
      <w:r w:rsidRPr="007D54C2">
        <w:rPr>
          <w:rFonts w:cstheme="minorHAnsi" w:hint="cs"/>
          <w:sz w:val="24"/>
          <w:szCs w:val="24"/>
          <w:rtl/>
        </w:rPr>
        <w:t>و3</w:t>
      </w:r>
      <w:r w:rsidRPr="007D54C2">
        <w:rPr>
          <w:rFonts w:cstheme="minorHAnsi"/>
          <w:sz w:val="24"/>
          <w:szCs w:val="24"/>
          <w:rtl/>
        </w:rPr>
        <w:t xml:space="preserve"> معاهد عليا بالإضافة إلى خمسة معاهد علمية خارج المملكة </w:t>
      </w:r>
      <w:r>
        <w:rPr>
          <w:rFonts w:cstheme="minorHAnsi" w:hint="cs"/>
          <w:sz w:val="24"/>
          <w:szCs w:val="24"/>
          <w:rtl/>
        </w:rPr>
        <w:t>و</w:t>
      </w:r>
      <w:r w:rsidRPr="007D54C2">
        <w:rPr>
          <w:rFonts w:cstheme="minorHAnsi"/>
          <w:sz w:val="24"/>
          <w:szCs w:val="24"/>
          <w:rtl/>
        </w:rPr>
        <w:t>عدد من المعاهد تحت الإنشاء الآن.</w:t>
      </w:r>
    </w:p>
    <w:p w14:paraId="4F041107" w14:textId="5A81AD3E" w:rsidR="00A7537A" w:rsidRPr="007D54C2" w:rsidRDefault="00A7537A" w:rsidP="00A7537A">
      <w:pPr>
        <w:bidi/>
        <w:ind w:firstLine="720"/>
        <w:jc w:val="both"/>
        <w:rPr>
          <w:rFonts w:cstheme="minorHAnsi"/>
          <w:sz w:val="24"/>
          <w:szCs w:val="24"/>
          <w:rtl/>
        </w:rPr>
      </w:pPr>
      <w:r w:rsidRPr="007D54C2">
        <w:rPr>
          <w:rFonts w:cstheme="minorHAnsi"/>
          <w:sz w:val="24"/>
          <w:szCs w:val="24"/>
          <w:rtl/>
        </w:rPr>
        <w:t>ويعد المعهد العلمي في الرياض نواة جامعة الإمام محمد بن سعود الإسلامية، فقد تأسس في عام 1370هـ - 1950م عندما عهد مؤسس المملكة العربية السعودية جلالة الملك عبد</w:t>
      </w:r>
      <w:r>
        <w:rPr>
          <w:rFonts w:cstheme="minorHAnsi" w:hint="cs"/>
          <w:sz w:val="24"/>
          <w:szCs w:val="24"/>
          <w:rtl/>
        </w:rPr>
        <w:t>ا</w:t>
      </w:r>
      <w:r w:rsidRPr="007D54C2">
        <w:rPr>
          <w:rFonts w:cstheme="minorHAnsi"/>
          <w:sz w:val="24"/>
          <w:szCs w:val="24"/>
          <w:rtl/>
        </w:rPr>
        <w:t>لعزيز بن عبد</w:t>
      </w:r>
      <w:r>
        <w:rPr>
          <w:rFonts w:cstheme="minorHAnsi" w:hint="cs"/>
          <w:sz w:val="24"/>
          <w:szCs w:val="24"/>
          <w:rtl/>
        </w:rPr>
        <w:t>ا</w:t>
      </w:r>
      <w:r w:rsidRPr="007D54C2">
        <w:rPr>
          <w:rFonts w:cstheme="minorHAnsi"/>
          <w:sz w:val="24"/>
          <w:szCs w:val="24"/>
          <w:rtl/>
        </w:rPr>
        <w:t xml:space="preserve">لرحمن آل سعود – رحمه الله – إلى مفتي الديار السعودية آنذاك سماحة الشيخ محمد بن إبراهيم آل الشيخ – رحمه الله – بافتتاح المعهد، تلاه بعد ذلك افتتاح العديد من المعاهد، ثم افتتاح كلية العلوم الشرعية في عام 1373هـ، والتي تعرف الآن بكلية الشريعة، وتعد واحدة من أعرق الكليات الشرعية في العام الإسلامي، ثم </w:t>
      </w:r>
      <w:r w:rsidRPr="007D54C2">
        <w:rPr>
          <w:rFonts w:cstheme="minorHAnsi" w:hint="cs"/>
          <w:sz w:val="24"/>
          <w:szCs w:val="24"/>
          <w:rtl/>
        </w:rPr>
        <w:t>توالى</w:t>
      </w:r>
      <w:r w:rsidRPr="007D54C2">
        <w:rPr>
          <w:rFonts w:cstheme="minorHAnsi"/>
          <w:sz w:val="24"/>
          <w:szCs w:val="24"/>
          <w:rtl/>
        </w:rPr>
        <w:t xml:space="preserve"> بعدها افتتاح العديد من الكليات والمعاهد العليا. ويوجد في هذه الكليات أكثر من </w:t>
      </w:r>
      <w:r>
        <w:rPr>
          <w:rFonts w:cstheme="minorHAnsi" w:hint="cs"/>
          <w:sz w:val="24"/>
          <w:szCs w:val="24"/>
          <w:rtl/>
        </w:rPr>
        <w:t>ثلاث</w:t>
      </w:r>
      <w:r w:rsidRPr="007D54C2">
        <w:rPr>
          <w:rFonts w:cstheme="minorHAnsi"/>
          <w:sz w:val="24"/>
          <w:szCs w:val="24"/>
          <w:rtl/>
        </w:rPr>
        <w:t xml:space="preserve"> وتسعين قسماً علمياً، وتحوي المدينة الجامعية أيضاً على مدينة متكاملة لتعليم الطالبات، تحمل اسم خادم الحرمين الشريفين الملك </w:t>
      </w:r>
      <w:r w:rsidRPr="007D54C2">
        <w:rPr>
          <w:rFonts w:cstheme="minorHAnsi" w:hint="cs"/>
          <w:sz w:val="24"/>
          <w:szCs w:val="24"/>
          <w:rtl/>
        </w:rPr>
        <w:t>عبد الل</w:t>
      </w:r>
      <w:r w:rsidRPr="007D54C2">
        <w:rPr>
          <w:rFonts w:cstheme="minorHAnsi" w:hint="eastAsia"/>
          <w:sz w:val="24"/>
          <w:szCs w:val="24"/>
          <w:rtl/>
        </w:rPr>
        <w:t>ه</w:t>
      </w:r>
      <w:r w:rsidRPr="007D54C2">
        <w:rPr>
          <w:rFonts w:cstheme="minorHAnsi"/>
          <w:sz w:val="24"/>
          <w:szCs w:val="24"/>
          <w:rtl/>
        </w:rPr>
        <w:t xml:space="preserve"> بن </w:t>
      </w:r>
      <w:r w:rsidRPr="007D54C2">
        <w:rPr>
          <w:rFonts w:cstheme="minorHAnsi" w:hint="cs"/>
          <w:sz w:val="24"/>
          <w:szCs w:val="24"/>
          <w:rtl/>
        </w:rPr>
        <w:t>عبد العزي</w:t>
      </w:r>
      <w:r w:rsidRPr="007D54C2">
        <w:rPr>
          <w:rFonts w:cstheme="minorHAnsi" w:hint="eastAsia"/>
          <w:sz w:val="24"/>
          <w:szCs w:val="24"/>
          <w:rtl/>
        </w:rPr>
        <w:t>ز</w:t>
      </w:r>
      <w:r w:rsidRPr="007D54C2">
        <w:rPr>
          <w:rFonts w:cstheme="minorHAnsi"/>
          <w:sz w:val="24"/>
          <w:szCs w:val="24"/>
          <w:rtl/>
        </w:rPr>
        <w:t xml:space="preserve"> آل سعود – رحمه الله.</w:t>
      </w:r>
    </w:p>
    <w:p w14:paraId="6A0E2849" w14:textId="77777777" w:rsidR="00A7537A" w:rsidRPr="007D54C2" w:rsidRDefault="00A7537A" w:rsidP="00A7537A">
      <w:pPr>
        <w:bidi/>
        <w:rPr>
          <w:rFonts w:cstheme="minorHAnsi"/>
          <w:sz w:val="24"/>
          <w:szCs w:val="24"/>
        </w:rPr>
      </w:pPr>
    </w:p>
    <w:p w14:paraId="3C2C7B32" w14:textId="77777777" w:rsidR="00A7537A" w:rsidRDefault="00A7537A" w:rsidP="00A7537A">
      <w:pPr>
        <w:rPr>
          <w:rFonts w:eastAsiaTheme="majorEastAsia" w:cstheme="minorHAnsi"/>
          <w:color w:val="2F5496" w:themeColor="accent1" w:themeShade="BF"/>
          <w:sz w:val="24"/>
          <w:szCs w:val="24"/>
          <w:rtl/>
        </w:rPr>
      </w:pPr>
      <w:r>
        <w:rPr>
          <w:rFonts w:cstheme="minorHAnsi"/>
          <w:sz w:val="24"/>
          <w:szCs w:val="24"/>
          <w:rtl/>
        </w:rPr>
        <w:br w:type="page"/>
      </w:r>
    </w:p>
    <w:p w14:paraId="117EFE9D" w14:textId="77777777" w:rsidR="00A7537A" w:rsidRDefault="00A7537A" w:rsidP="00A7537A">
      <w:pPr>
        <w:pStyle w:val="2"/>
        <w:bidi/>
        <w:rPr>
          <w:rFonts w:cstheme="minorHAnsi"/>
          <w:color w:val="00B050"/>
          <w:sz w:val="24"/>
          <w:szCs w:val="24"/>
          <w:rtl/>
        </w:rPr>
      </w:pPr>
      <w:r w:rsidRPr="00996443">
        <w:rPr>
          <w:rFonts w:cstheme="minorHAnsi" w:hint="cs"/>
          <w:color w:val="00B050"/>
          <w:sz w:val="24"/>
          <w:szCs w:val="24"/>
          <w:rtl/>
        </w:rPr>
        <w:lastRenderedPageBreak/>
        <w:t>خطة</w:t>
      </w:r>
      <w:r>
        <w:rPr>
          <w:rFonts w:cstheme="minorHAnsi" w:hint="cs"/>
          <w:color w:val="00B050"/>
          <w:sz w:val="24"/>
          <w:szCs w:val="24"/>
          <w:rtl/>
        </w:rPr>
        <w:t xml:space="preserve"> الجامعة </w:t>
      </w:r>
      <w:r w:rsidRPr="00996443">
        <w:rPr>
          <w:rFonts w:cstheme="minorHAnsi" w:hint="cs"/>
          <w:color w:val="00B050"/>
          <w:sz w:val="24"/>
          <w:szCs w:val="24"/>
          <w:rtl/>
        </w:rPr>
        <w:t>الاستراتيجية</w:t>
      </w:r>
      <w:r>
        <w:rPr>
          <w:rFonts w:cstheme="minorHAnsi" w:hint="cs"/>
          <w:color w:val="00B050"/>
          <w:sz w:val="24"/>
          <w:szCs w:val="24"/>
          <w:rtl/>
        </w:rPr>
        <w:t xml:space="preserve"> 2021-2025</w:t>
      </w:r>
    </w:p>
    <w:p w14:paraId="4FFA9185" w14:textId="034D16A7" w:rsidR="00A7537A" w:rsidRPr="00996443" w:rsidRDefault="00A7537A" w:rsidP="00A7537A">
      <w:pPr>
        <w:bidi/>
        <w:rPr>
          <w:rFonts w:cstheme="minorHAnsi"/>
          <w:sz w:val="24"/>
          <w:szCs w:val="24"/>
        </w:rPr>
      </w:pPr>
      <w:r w:rsidRPr="00996443">
        <w:rPr>
          <w:rFonts w:cstheme="minorHAnsi"/>
          <w:sz w:val="24"/>
          <w:szCs w:val="24"/>
          <w:rtl/>
        </w:rPr>
        <w:t xml:space="preserve">أطلقت الجامعة خطتها الإستراتيجية 2021 - </w:t>
      </w:r>
      <w:r w:rsidRPr="00996443">
        <w:rPr>
          <w:rFonts w:cstheme="minorHAnsi" w:hint="cs"/>
          <w:sz w:val="24"/>
          <w:szCs w:val="24"/>
          <w:rtl/>
        </w:rPr>
        <w:t>2025،</w:t>
      </w:r>
      <w:r w:rsidRPr="00996443">
        <w:rPr>
          <w:rFonts w:cstheme="minorHAnsi"/>
          <w:sz w:val="24"/>
          <w:szCs w:val="24"/>
          <w:rtl/>
        </w:rPr>
        <w:t xml:space="preserve"> وذلك بعد أن قامت بتطوير رؤيتها ورسالتها </w:t>
      </w:r>
      <w:r w:rsidR="005D0AAD" w:rsidRPr="00996443">
        <w:rPr>
          <w:rFonts w:cstheme="minorHAnsi" w:hint="cs"/>
          <w:sz w:val="24"/>
          <w:szCs w:val="24"/>
          <w:rtl/>
        </w:rPr>
        <w:t>لتوائم</w:t>
      </w:r>
      <w:r w:rsidRPr="00996443">
        <w:rPr>
          <w:rFonts w:cstheme="minorHAnsi"/>
          <w:sz w:val="24"/>
          <w:szCs w:val="24"/>
          <w:rtl/>
        </w:rPr>
        <w:t xml:space="preserve"> مع تطلعات القيادة الرشيدة والرؤية السعودية </w:t>
      </w:r>
      <w:r w:rsidRPr="00996443">
        <w:rPr>
          <w:rFonts w:cstheme="minorHAnsi" w:hint="cs"/>
          <w:sz w:val="24"/>
          <w:szCs w:val="24"/>
          <w:rtl/>
        </w:rPr>
        <w:t>2030</w:t>
      </w:r>
      <w:r w:rsidRPr="00996443">
        <w:rPr>
          <w:rFonts w:cstheme="minorHAnsi"/>
          <w:sz w:val="24"/>
          <w:szCs w:val="24"/>
        </w:rPr>
        <w:t xml:space="preserve">. </w:t>
      </w:r>
      <w:r w:rsidRPr="00996443">
        <w:rPr>
          <w:rFonts w:cstheme="minorHAnsi"/>
          <w:sz w:val="24"/>
          <w:szCs w:val="24"/>
          <w:rtl/>
        </w:rPr>
        <w:t xml:space="preserve">وتسعى هذه الخطة إلى تقديم برامج أكاديمية مُتميّزة وإنتاج بحثي </w:t>
      </w:r>
      <w:r w:rsidRPr="00996443">
        <w:rPr>
          <w:rFonts w:cstheme="minorHAnsi" w:hint="cs"/>
          <w:sz w:val="24"/>
          <w:szCs w:val="24"/>
          <w:rtl/>
        </w:rPr>
        <w:t>نوعي،</w:t>
      </w:r>
      <w:r w:rsidRPr="00996443">
        <w:rPr>
          <w:rFonts w:cstheme="minorHAnsi"/>
          <w:sz w:val="24"/>
          <w:szCs w:val="24"/>
          <w:rtl/>
        </w:rPr>
        <w:t xml:space="preserve"> من خلال بيئة مُحفّزة، ونُظُم إداريّة </w:t>
      </w:r>
      <w:r w:rsidR="005D0AAD">
        <w:rPr>
          <w:rFonts w:cstheme="minorHAnsi" w:hint="cs"/>
          <w:sz w:val="24"/>
          <w:szCs w:val="24"/>
          <w:rtl/>
        </w:rPr>
        <w:t>م</w:t>
      </w:r>
      <w:r w:rsidR="005D0AAD" w:rsidRPr="00996443">
        <w:rPr>
          <w:rFonts w:cstheme="minorHAnsi" w:hint="cs"/>
          <w:sz w:val="24"/>
          <w:szCs w:val="24"/>
          <w:rtl/>
        </w:rPr>
        <w:t>ُ</w:t>
      </w:r>
      <w:r w:rsidR="005D0AAD">
        <w:rPr>
          <w:rFonts w:cstheme="minorHAnsi" w:hint="cs"/>
          <w:sz w:val="24"/>
          <w:szCs w:val="24"/>
          <w:rtl/>
        </w:rPr>
        <w:t>حكومة</w:t>
      </w:r>
      <w:r w:rsidRPr="00996443">
        <w:rPr>
          <w:rFonts w:cstheme="minorHAnsi" w:hint="cs"/>
          <w:sz w:val="24"/>
          <w:szCs w:val="24"/>
          <w:rtl/>
        </w:rPr>
        <w:t>،</w:t>
      </w:r>
      <w:r w:rsidRPr="00996443">
        <w:rPr>
          <w:rFonts w:cstheme="minorHAnsi"/>
          <w:sz w:val="24"/>
          <w:szCs w:val="24"/>
          <w:rtl/>
        </w:rPr>
        <w:t xml:space="preserve"> وتقنية </w:t>
      </w:r>
      <w:r w:rsidRPr="00996443">
        <w:rPr>
          <w:rFonts w:cstheme="minorHAnsi" w:hint="cs"/>
          <w:sz w:val="24"/>
          <w:szCs w:val="24"/>
          <w:rtl/>
        </w:rPr>
        <w:t>مُتقدمة،</w:t>
      </w:r>
      <w:r w:rsidRPr="00996443">
        <w:rPr>
          <w:rFonts w:cstheme="minorHAnsi"/>
          <w:sz w:val="24"/>
          <w:szCs w:val="24"/>
          <w:rtl/>
        </w:rPr>
        <w:t xml:space="preserve"> وموارد </w:t>
      </w:r>
      <w:r w:rsidRPr="00996443">
        <w:rPr>
          <w:rFonts w:cstheme="minorHAnsi" w:hint="cs"/>
          <w:sz w:val="24"/>
          <w:szCs w:val="24"/>
          <w:rtl/>
        </w:rPr>
        <w:t>مستدامة،</w:t>
      </w:r>
      <w:r w:rsidRPr="00996443">
        <w:rPr>
          <w:rFonts w:cstheme="minorHAnsi"/>
          <w:sz w:val="24"/>
          <w:szCs w:val="24"/>
          <w:rtl/>
        </w:rPr>
        <w:t xml:space="preserve"> وشراكات فاعلة، لأجل تحقيق مخرجاتٍ تنافسيّة تلبّي احتياجات سوق </w:t>
      </w:r>
      <w:r w:rsidRPr="00996443">
        <w:rPr>
          <w:rFonts w:cstheme="minorHAnsi" w:hint="cs"/>
          <w:sz w:val="24"/>
          <w:szCs w:val="24"/>
          <w:rtl/>
        </w:rPr>
        <w:t>العمل،</w:t>
      </w:r>
      <w:r w:rsidRPr="00996443">
        <w:rPr>
          <w:rFonts w:cstheme="minorHAnsi"/>
          <w:sz w:val="24"/>
          <w:szCs w:val="24"/>
          <w:rtl/>
        </w:rPr>
        <w:t xml:space="preserve"> وتسهم في بناء الاقتصاد المعرفي الوطني وخدمة المجتمع. وبنت الجامعة خطتها الإستراتيجية على ستة محاور </w:t>
      </w:r>
      <w:r w:rsidRPr="00996443">
        <w:rPr>
          <w:rFonts w:cstheme="minorHAnsi" w:hint="cs"/>
          <w:sz w:val="24"/>
          <w:szCs w:val="24"/>
          <w:rtl/>
        </w:rPr>
        <w:t>أساسية</w:t>
      </w:r>
      <w:r w:rsidRPr="00996443">
        <w:rPr>
          <w:rFonts w:cstheme="minorHAnsi"/>
          <w:sz w:val="24"/>
          <w:szCs w:val="24"/>
        </w:rPr>
        <w:t>:</w:t>
      </w:r>
    </w:p>
    <w:p w14:paraId="5AAD75E7" w14:textId="77777777" w:rsidR="00A7537A" w:rsidRPr="00996443" w:rsidRDefault="00A7537A" w:rsidP="00A7537A">
      <w:pPr>
        <w:pStyle w:val="a3"/>
        <w:numPr>
          <w:ilvl w:val="0"/>
          <w:numId w:val="3"/>
        </w:numPr>
        <w:bidi/>
        <w:rPr>
          <w:rFonts w:cstheme="minorHAnsi"/>
          <w:sz w:val="24"/>
          <w:szCs w:val="24"/>
        </w:rPr>
      </w:pPr>
      <w:r w:rsidRPr="00996443">
        <w:rPr>
          <w:rFonts w:cstheme="minorHAnsi"/>
          <w:sz w:val="24"/>
          <w:szCs w:val="24"/>
          <w:rtl/>
        </w:rPr>
        <w:t xml:space="preserve">التعليم والتعلم </w:t>
      </w:r>
      <w:r w:rsidRPr="00996443">
        <w:rPr>
          <w:rFonts w:cstheme="minorHAnsi" w:hint="cs"/>
          <w:sz w:val="24"/>
          <w:szCs w:val="24"/>
          <w:rtl/>
        </w:rPr>
        <w:t>والتمهير</w:t>
      </w:r>
      <w:r w:rsidRPr="00996443">
        <w:rPr>
          <w:rFonts w:cstheme="minorHAnsi"/>
          <w:sz w:val="24"/>
          <w:szCs w:val="24"/>
        </w:rPr>
        <w:t>.</w:t>
      </w:r>
    </w:p>
    <w:p w14:paraId="4B910FE9" w14:textId="77777777" w:rsidR="00A7537A" w:rsidRPr="00996443" w:rsidRDefault="00A7537A" w:rsidP="00A7537A">
      <w:pPr>
        <w:pStyle w:val="a3"/>
        <w:numPr>
          <w:ilvl w:val="0"/>
          <w:numId w:val="3"/>
        </w:numPr>
        <w:bidi/>
        <w:rPr>
          <w:rFonts w:cstheme="minorHAnsi"/>
          <w:sz w:val="24"/>
          <w:szCs w:val="24"/>
        </w:rPr>
      </w:pPr>
      <w:r w:rsidRPr="00996443">
        <w:rPr>
          <w:rFonts w:cstheme="minorHAnsi"/>
          <w:sz w:val="24"/>
          <w:szCs w:val="24"/>
          <w:rtl/>
        </w:rPr>
        <w:t>البحث والابتكار وريادة الأعمال</w:t>
      </w:r>
      <w:r w:rsidRPr="00996443">
        <w:rPr>
          <w:rFonts w:cstheme="minorHAnsi"/>
          <w:sz w:val="24"/>
          <w:szCs w:val="24"/>
        </w:rPr>
        <w:t>.</w:t>
      </w:r>
    </w:p>
    <w:p w14:paraId="171C3431" w14:textId="77777777" w:rsidR="00A7537A" w:rsidRPr="00996443" w:rsidRDefault="00A7537A" w:rsidP="00A7537A">
      <w:pPr>
        <w:pStyle w:val="a3"/>
        <w:numPr>
          <w:ilvl w:val="0"/>
          <w:numId w:val="3"/>
        </w:numPr>
        <w:bidi/>
        <w:rPr>
          <w:rFonts w:cstheme="minorHAnsi"/>
          <w:sz w:val="24"/>
          <w:szCs w:val="24"/>
        </w:rPr>
      </w:pPr>
      <w:r w:rsidRPr="00996443">
        <w:rPr>
          <w:rFonts w:cstheme="minorHAnsi"/>
          <w:sz w:val="24"/>
          <w:szCs w:val="24"/>
          <w:rtl/>
        </w:rPr>
        <w:t>الشراكات والمسؤولية المجتمعية</w:t>
      </w:r>
      <w:r w:rsidRPr="00996443">
        <w:rPr>
          <w:rFonts w:cstheme="minorHAnsi"/>
          <w:sz w:val="24"/>
          <w:szCs w:val="24"/>
        </w:rPr>
        <w:t>. </w:t>
      </w:r>
    </w:p>
    <w:p w14:paraId="300AE769" w14:textId="77777777" w:rsidR="00A7537A" w:rsidRPr="00996443" w:rsidRDefault="00A7537A" w:rsidP="00A7537A">
      <w:pPr>
        <w:pStyle w:val="a3"/>
        <w:numPr>
          <w:ilvl w:val="0"/>
          <w:numId w:val="3"/>
        </w:numPr>
        <w:bidi/>
        <w:rPr>
          <w:rFonts w:cstheme="minorHAnsi"/>
          <w:sz w:val="24"/>
          <w:szCs w:val="24"/>
        </w:rPr>
      </w:pPr>
      <w:r w:rsidRPr="00996443">
        <w:rPr>
          <w:rFonts w:cstheme="minorHAnsi"/>
          <w:sz w:val="24"/>
          <w:szCs w:val="24"/>
          <w:rtl/>
        </w:rPr>
        <w:t>التميز المؤسسي</w:t>
      </w:r>
      <w:r w:rsidRPr="00996443">
        <w:rPr>
          <w:rFonts w:cstheme="minorHAnsi"/>
          <w:sz w:val="24"/>
          <w:szCs w:val="24"/>
        </w:rPr>
        <w:t>.</w:t>
      </w:r>
    </w:p>
    <w:p w14:paraId="2D5C760C" w14:textId="77777777" w:rsidR="00A7537A" w:rsidRPr="00996443" w:rsidRDefault="00A7537A" w:rsidP="00A7537A">
      <w:pPr>
        <w:pStyle w:val="a3"/>
        <w:numPr>
          <w:ilvl w:val="0"/>
          <w:numId w:val="3"/>
        </w:numPr>
        <w:bidi/>
        <w:rPr>
          <w:rFonts w:cstheme="minorHAnsi"/>
          <w:sz w:val="24"/>
          <w:szCs w:val="24"/>
        </w:rPr>
      </w:pPr>
      <w:r w:rsidRPr="00996443">
        <w:rPr>
          <w:rFonts w:cstheme="minorHAnsi"/>
          <w:sz w:val="24"/>
          <w:szCs w:val="24"/>
          <w:rtl/>
        </w:rPr>
        <w:t>الاستدامة المالية</w:t>
      </w:r>
      <w:r w:rsidRPr="00996443">
        <w:rPr>
          <w:rFonts w:cstheme="minorHAnsi"/>
          <w:sz w:val="24"/>
          <w:szCs w:val="24"/>
        </w:rPr>
        <w:t xml:space="preserve">. </w:t>
      </w:r>
    </w:p>
    <w:p w14:paraId="4F29681A" w14:textId="77777777" w:rsidR="00A7537A" w:rsidRPr="00996443" w:rsidRDefault="00A7537A" w:rsidP="00A7537A">
      <w:pPr>
        <w:pStyle w:val="a3"/>
        <w:numPr>
          <w:ilvl w:val="0"/>
          <w:numId w:val="3"/>
        </w:numPr>
        <w:bidi/>
        <w:rPr>
          <w:rFonts w:cstheme="minorHAnsi"/>
          <w:sz w:val="24"/>
          <w:szCs w:val="24"/>
          <w:rtl/>
        </w:rPr>
      </w:pPr>
      <w:r w:rsidRPr="00996443">
        <w:rPr>
          <w:rFonts w:cstheme="minorHAnsi"/>
          <w:sz w:val="24"/>
          <w:szCs w:val="24"/>
          <w:rtl/>
        </w:rPr>
        <w:t>الوعي الوطني</w:t>
      </w:r>
      <w:r w:rsidRPr="00996443">
        <w:rPr>
          <w:rFonts w:cstheme="minorHAnsi"/>
          <w:sz w:val="24"/>
          <w:szCs w:val="24"/>
        </w:rPr>
        <w:t>.</w:t>
      </w:r>
    </w:p>
    <w:p w14:paraId="028B7AB3" w14:textId="77777777" w:rsidR="00A7537A" w:rsidRPr="00996443" w:rsidRDefault="00A7537A" w:rsidP="00A7537A">
      <w:pPr>
        <w:bidi/>
        <w:rPr>
          <w:rFonts w:cstheme="minorHAnsi"/>
          <w:sz w:val="24"/>
          <w:szCs w:val="24"/>
        </w:rPr>
      </w:pPr>
    </w:p>
    <w:p w14:paraId="3BEEE2EB" w14:textId="77777777" w:rsidR="00A7537A" w:rsidRPr="007D54C2" w:rsidRDefault="00A7537A" w:rsidP="00A7537A">
      <w:pPr>
        <w:pStyle w:val="2"/>
        <w:bidi/>
        <w:rPr>
          <w:rFonts w:asciiTheme="minorHAnsi" w:hAnsiTheme="minorHAnsi" w:cstheme="minorHAnsi"/>
          <w:sz w:val="24"/>
          <w:szCs w:val="24"/>
          <w:rtl/>
        </w:rPr>
      </w:pPr>
      <w:r w:rsidRPr="007D54C2">
        <w:rPr>
          <w:rFonts w:asciiTheme="minorHAnsi" w:hAnsiTheme="minorHAnsi" w:cstheme="minorHAnsi"/>
          <w:sz w:val="24"/>
          <w:szCs w:val="24"/>
          <w:rtl/>
        </w:rPr>
        <w:t xml:space="preserve"> الرؤية</w:t>
      </w:r>
    </w:p>
    <w:p w14:paraId="56842C8F" w14:textId="77777777" w:rsidR="00A7537A" w:rsidRPr="007D54C2" w:rsidRDefault="00A7537A" w:rsidP="00A7537A">
      <w:pPr>
        <w:bidi/>
        <w:rPr>
          <w:rFonts w:cstheme="minorHAnsi"/>
          <w:sz w:val="24"/>
          <w:szCs w:val="24"/>
          <w:rtl/>
        </w:rPr>
      </w:pPr>
      <w:r w:rsidRPr="007D54C2">
        <w:rPr>
          <w:rFonts w:cstheme="minorHAnsi"/>
          <w:sz w:val="24"/>
          <w:szCs w:val="24"/>
          <w:rtl/>
        </w:rPr>
        <w:t>التميز في التعليم والبحث العلمي ونشر المعرفة خدمة للوطن والإسلام والإنسانية</w:t>
      </w:r>
      <w:r w:rsidRPr="007D54C2">
        <w:rPr>
          <w:rFonts w:cstheme="minorHAnsi"/>
          <w:sz w:val="24"/>
          <w:szCs w:val="24"/>
        </w:rPr>
        <w:t>.</w:t>
      </w:r>
    </w:p>
    <w:p w14:paraId="27AE5CF7" w14:textId="77777777" w:rsidR="00A7537A" w:rsidRPr="007D54C2" w:rsidRDefault="00A7537A" w:rsidP="00A7537A">
      <w:pPr>
        <w:pStyle w:val="2"/>
        <w:bidi/>
        <w:rPr>
          <w:rFonts w:asciiTheme="minorHAnsi" w:hAnsiTheme="minorHAnsi" w:cstheme="minorHAnsi"/>
          <w:sz w:val="24"/>
          <w:szCs w:val="24"/>
          <w:rtl/>
        </w:rPr>
      </w:pPr>
      <w:r w:rsidRPr="007D54C2">
        <w:rPr>
          <w:rFonts w:asciiTheme="minorHAnsi" w:hAnsiTheme="minorHAnsi" w:cstheme="minorHAnsi"/>
          <w:sz w:val="24"/>
          <w:szCs w:val="24"/>
          <w:rtl/>
        </w:rPr>
        <w:t>الرسالة</w:t>
      </w:r>
    </w:p>
    <w:p w14:paraId="67314299" w14:textId="3F6AAD6E" w:rsidR="00A7537A" w:rsidRPr="007D54C2" w:rsidRDefault="00A7537A" w:rsidP="00A7537A">
      <w:pPr>
        <w:bidi/>
        <w:ind w:firstLine="720"/>
        <w:jc w:val="both"/>
        <w:rPr>
          <w:rFonts w:cstheme="minorHAnsi"/>
          <w:sz w:val="24"/>
          <w:szCs w:val="24"/>
        </w:rPr>
      </w:pPr>
      <w:r w:rsidRPr="007D54C2">
        <w:rPr>
          <w:rFonts w:cstheme="minorHAnsi"/>
          <w:sz w:val="24"/>
          <w:szCs w:val="24"/>
          <w:rtl/>
        </w:rPr>
        <w:t>تقديم برامج أكاديمية متميزة وإنتاج بحثي نوعي، من خلال بيئة محفزة ونظم إدارية م</w:t>
      </w:r>
      <w:r w:rsidR="005D0AAD" w:rsidRPr="00996443">
        <w:rPr>
          <w:rFonts w:cstheme="minorHAnsi" w:hint="cs"/>
          <w:sz w:val="24"/>
          <w:szCs w:val="24"/>
          <w:rtl/>
        </w:rPr>
        <w:t>ُ</w:t>
      </w:r>
      <w:r w:rsidRPr="007D54C2">
        <w:rPr>
          <w:rFonts w:cstheme="minorHAnsi"/>
          <w:sz w:val="24"/>
          <w:szCs w:val="24"/>
          <w:rtl/>
        </w:rPr>
        <w:t>حوكمة وتقنية متقدمة وموارد مستدامة وشراكات فاعلة، لتحقيق مخرجات تنافسية تلبي احتياجات سوق العمل وتسهم في بناء الاقتصاد المعرفي وخدمة المجتمع المحلي والعالمي</w:t>
      </w:r>
      <w:r w:rsidRPr="007D54C2">
        <w:rPr>
          <w:rFonts w:cstheme="minorHAnsi"/>
          <w:sz w:val="24"/>
          <w:szCs w:val="24"/>
        </w:rPr>
        <w:t>.</w:t>
      </w:r>
    </w:p>
    <w:p w14:paraId="67D4E3BC" w14:textId="77777777" w:rsidR="00A7537A" w:rsidRPr="007D54C2" w:rsidRDefault="00A7537A" w:rsidP="00A7537A">
      <w:pPr>
        <w:pStyle w:val="2"/>
        <w:bidi/>
        <w:rPr>
          <w:rFonts w:asciiTheme="minorHAnsi" w:hAnsiTheme="minorHAnsi" w:cstheme="minorHAnsi"/>
          <w:sz w:val="24"/>
          <w:szCs w:val="24"/>
          <w:rtl/>
        </w:rPr>
      </w:pPr>
      <w:r w:rsidRPr="007D54C2">
        <w:rPr>
          <w:rFonts w:asciiTheme="minorHAnsi" w:hAnsiTheme="minorHAnsi" w:cstheme="minorHAnsi"/>
          <w:sz w:val="24"/>
          <w:szCs w:val="24"/>
          <w:rtl/>
        </w:rPr>
        <w:t>القيم</w:t>
      </w:r>
    </w:p>
    <w:p w14:paraId="6D31A2AC" w14:textId="77777777" w:rsidR="00A7537A" w:rsidRPr="007D54C2" w:rsidRDefault="00A7537A" w:rsidP="00A7537A">
      <w:pPr>
        <w:pStyle w:val="a3"/>
        <w:numPr>
          <w:ilvl w:val="0"/>
          <w:numId w:val="1"/>
        </w:numPr>
        <w:bidi/>
        <w:ind w:left="379"/>
        <w:rPr>
          <w:rFonts w:cstheme="minorHAnsi"/>
          <w:sz w:val="24"/>
          <w:szCs w:val="24"/>
          <w:rtl/>
        </w:rPr>
      </w:pPr>
      <w:r w:rsidRPr="007D54C2">
        <w:rPr>
          <w:rFonts w:cstheme="minorHAnsi"/>
          <w:sz w:val="24"/>
          <w:szCs w:val="24"/>
          <w:rtl/>
        </w:rPr>
        <w:t>الوسطية والاعتدال</w:t>
      </w:r>
    </w:p>
    <w:p w14:paraId="243A9899" w14:textId="77777777" w:rsidR="00A7537A" w:rsidRPr="007D54C2" w:rsidRDefault="00A7537A" w:rsidP="00A7537A">
      <w:pPr>
        <w:pStyle w:val="a3"/>
        <w:numPr>
          <w:ilvl w:val="0"/>
          <w:numId w:val="1"/>
        </w:numPr>
        <w:bidi/>
        <w:ind w:left="379"/>
        <w:rPr>
          <w:rFonts w:cstheme="minorHAnsi"/>
          <w:sz w:val="24"/>
          <w:szCs w:val="24"/>
          <w:rtl/>
        </w:rPr>
      </w:pPr>
      <w:r w:rsidRPr="007D54C2">
        <w:rPr>
          <w:rFonts w:cstheme="minorHAnsi"/>
          <w:sz w:val="24"/>
          <w:szCs w:val="24"/>
          <w:rtl/>
        </w:rPr>
        <w:t>الشفافية</w:t>
      </w:r>
    </w:p>
    <w:p w14:paraId="76FCDFA6" w14:textId="77777777" w:rsidR="00A7537A" w:rsidRPr="007D54C2" w:rsidRDefault="00A7537A" w:rsidP="00A7537A">
      <w:pPr>
        <w:pStyle w:val="a3"/>
        <w:numPr>
          <w:ilvl w:val="0"/>
          <w:numId w:val="1"/>
        </w:numPr>
        <w:bidi/>
        <w:ind w:left="379"/>
        <w:rPr>
          <w:rFonts w:cstheme="minorHAnsi"/>
          <w:sz w:val="24"/>
          <w:szCs w:val="24"/>
          <w:rtl/>
        </w:rPr>
      </w:pPr>
      <w:r w:rsidRPr="007D54C2">
        <w:rPr>
          <w:rFonts w:cstheme="minorHAnsi"/>
          <w:sz w:val="24"/>
          <w:szCs w:val="24"/>
          <w:rtl/>
        </w:rPr>
        <w:t>المبادرة</w:t>
      </w:r>
    </w:p>
    <w:p w14:paraId="5E1CDABD" w14:textId="77777777" w:rsidR="00A7537A" w:rsidRPr="007D54C2" w:rsidRDefault="00A7537A" w:rsidP="00A7537A">
      <w:pPr>
        <w:pStyle w:val="a3"/>
        <w:numPr>
          <w:ilvl w:val="0"/>
          <w:numId w:val="1"/>
        </w:numPr>
        <w:bidi/>
        <w:ind w:left="379"/>
        <w:rPr>
          <w:rFonts w:cstheme="minorHAnsi"/>
          <w:sz w:val="24"/>
          <w:szCs w:val="24"/>
          <w:rtl/>
        </w:rPr>
      </w:pPr>
      <w:r w:rsidRPr="007D54C2">
        <w:rPr>
          <w:rFonts w:cstheme="minorHAnsi"/>
          <w:sz w:val="24"/>
          <w:szCs w:val="24"/>
          <w:rtl/>
        </w:rPr>
        <w:t>التميز</w:t>
      </w:r>
    </w:p>
    <w:p w14:paraId="1400732F" w14:textId="77777777" w:rsidR="00A7537A" w:rsidRPr="007D54C2" w:rsidRDefault="00A7537A" w:rsidP="00A7537A">
      <w:pPr>
        <w:pStyle w:val="a3"/>
        <w:numPr>
          <w:ilvl w:val="0"/>
          <w:numId w:val="1"/>
        </w:numPr>
        <w:bidi/>
        <w:ind w:left="379"/>
        <w:rPr>
          <w:rFonts w:cstheme="minorHAnsi"/>
          <w:sz w:val="24"/>
          <w:szCs w:val="24"/>
          <w:rtl/>
        </w:rPr>
      </w:pPr>
      <w:r w:rsidRPr="007D54C2">
        <w:rPr>
          <w:rFonts w:cstheme="minorHAnsi"/>
          <w:sz w:val="24"/>
          <w:szCs w:val="24"/>
          <w:rtl/>
        </w:rPr>
        <w:t>التشاركية</w:t>
      </w:r>
    </w:p>
    <w:p w14:paraId="704F827A" w14:textId="77777777" w:rsidR="00A7537A" w:rsidRPr="007D54C2" w:rsidRDefault="00A7537A" w:rsidP="00A7537A">
      <w:pPr>
        <w:pStyle w:val="a3"/>
        <w:numPr>
          <w:ilvl w:val="0"/>
          <w:numId w:val="1"/>
        </w:numPr>
        <w:bidi/>
        <w:ind w:left="379"/>
        <w:rPr>
          <w:rFonts w:cstheme="minorHAnsi"/>
          <w:sz w:val="24"/>
          <w:szCs w:val="24"/>
          <w:rtl/>
        </w:rPr>
      </w:pPr>
      <w:r w:rsidRPr="007D54C2">
        <w:rPr>
          <w:rFonts w:cstheme="minorHAnsi"/>
          <w:sz w:val="24"/>
          <w:szCs w:val="24"/>
          <w:rtl/>
        </w:rPr>
        <w:t>الاستدامة</w:t>
      </w:r>
    </w:p>
    <w:p w14:paraId="354D6933" w14:textId="77777777" w:rsidR="00A7537A" w:rsidRPr="007D54C2" w:rsidRDefault="00A7537A" w:rsidP="00A7537A">
      <w:pPr>
        <w:pStyle w:val="a3"/>
        <w:numPr>
          <w:ilvl w:val="0"/>
          <w:numId w:val="1"/>
        </w:numPr>
        <w:bidi/>
        <w:ind w:left="379"/>
        <w:rPr>
          <w:rFonts w:cstheme="minorHAnsi"/>
          <w:sz w:val="24"/>
          <w:szCs w:val="24"/>
        </w:rPr>
      </w:pPr>
      <w:r w:rsidRPr="007D54C2">
        <w:rPr>
          <w:rFonts w:cstheme="minorHAnsi"/>
          <w:sz w:val="24"/>
          <w:szCs w:val="24"/>
          <w:rtl/>
        </w:rPr>
        <w:t>المسؤولية</w:t>
      </w:r>
    </w:p>
    <w:p w14:paraId="75C98C23" w14:textId="77777777" w:rsidR="00A7537A" w:rsidRPr="007D54C2" w:rsidRDefault="00A7537A" w:rsidP="00A7537A">
      <w:pPr>
        <w:pStyle w:val="a3"/>
        <w:bidi/>
        <w:ind w:left="379"/>
        <w:rPr>
          <w:rFonts w:cstheme="minorHAnsi"/>
          <w:sz w:val="24"/>
          <w:szCs w:val="24"/>
        </w:rPr>
      </w:pPr>
    </w:p>
    <w:p w14:paraId="501206E9" w14:textId="77777777" w:rsidR="00A7537A" w:rsidRPr="007D54C2" w:rsidRDefault="00A7537A" w:rsidP="00A7537A">
      <w:pPr>
        <w:pStyle w:val="2"/>
        <w:bidi/>
        <w:rPr>
          <w:rFonts w:asciiTheme="minorHAnsi" w:hAnsiTheme="minorHAnsi" w:cstheme="minorHAnsi"/>
          <w:sz w:val="24"/>
          <w:szCs w:val="24"/>
          <w:rtl/>
        </w:rPr>
      </w:pPr>
      <w:r>
        <w:rPr>
          <w:rFonts w:asciiTheme="minorHAnsi" w:hAnsiTheme="minorHAnsi" w:cstheme="minorHAnsi" w:hint="cs"/>
          <w:sz w:val="24"/>
          <w:szCs w:val="24"/>
          <w:rtl/>
        </w:rPr>
        <w:t>الغايات</w:t>
      </w:r>
    </w:p>
    <w:p w14:paraId="5E9FFD92" w14:textId="70471684" w:rsidR="00A7537A" w:rsidRPr="00360743" w:rsidRDefault="00A7537A" w:rsidP="00A7537A">
      <w:pPr>
        <w:pStyle w:val="a3"/>
        <w:numPr>
          <w:ilvl w:val="0"/>
          <w:numId w:val="2"/>
        </w:numPr>
        <w:bidi/>
        <w:ind w:left="386"/>
        <w:rPr>
          <w:rFonts w:cstheme="minorHAnsi"/>
          <w:sz w:val="24"/>
          <w:szCs w:val="24"/>
          <w:rtl/>
        </w:rPr>
      </w:pPr>
      <w:r w:rsidRPr="00360743">
        <w:rPr>
          <w:rFonts w:cstheme="minorHAnsi" w:hint="cs"/>
          <w:sz w:val="24"/>
          <w:szCs w:val="24"/>
          <w:rtl/>
        </w:rPr>
        <w:t xml:space="preserve">مخرجات تعليمية تنافسية مؤهلة معرفياً </w:t>
      </w:r>
      <w:bookmarkStart w:id="0" w:name="_GoBack"/>
      <w:bookmarkEnd w:id="0"/>
      <w:r w:rsidR="005D0AAD" w:rsidRPr="00360743">
        <w:rPr>
          <w:rFonts w:cstheme="minorHAnsi" w:hint="cs"/>
          <w:sz w:val="24"/>
          <w:szCs w:val="24"/>
          <w:rtl/>
        </w:rPr>
        <w:t>و</w:t>
      </w:r>
      <w:r w:rsidR="005D0AAD">
        <w:rPr>
          <w:rFonts w:cstheme="minorHAnsi" w:hint="cs"/>
          <w:sz w:val="24"/>
          <w:szCs w:val="24"/>
          <w:rtl/>
        </w:rPr>
        <w:t>مهارياً</w:t>
      </w:r>
      <w:r w:rsidRPr="00360743">
        <w:rPr>
          <w:rFonts w:cstheme="minorHAnsi" w:hint="cs"/>
          <w:sz w:val="24"/>
          <w:szCs w:val="24"/>
          <w:rtl/>
        </w:rPr>
        <w:t xml:space="preserve"> تلبي احتياجات السوق.</w:t>
      </w:r>
    </w:p>
    <w:p w14:paraId="3ACFBD94" w14:textId="77777777" w:rsidR="00A7537A" w:rsidRPr="00360743" w:rsidRDefault="00A7537A" w:rsidP="00A7537A">
      <w:pPr>
        <w:pStyle w:val="a3"/>
        <w:numPr>
          <w:ilvl w:val="0"/>
          <w:numId w:val="2"/>
        </w:numPr>
        <w:bidi/>
        <w:ind w:left="386"/>
        <w:rPr>
          <w:rFonts w:cstheme="minorHAnsi"/>
          <w:sz w:val="24"/>
          <w:szCs w:val="24"/>
          <w:rtl/>
        </w:rPr>
      </w:pPr>
      <w:r w:rsidRPr="00360743">
        <w:rPr>
          <w:rFonts w:cstheme="minorHAnsi" w:hint="cs"/>
          <w:sz w:val="24"/>
          <w:szCs w:val="24"/>
          <w:rtl/>
        </w:rPr>
        <w:t>بحوث نوعية تسهم في التقدم المعرفي وتلبي احتياجات التنمية الوطنية.</w:t>
      </w:r>
    </w:p>
    <w:p w14:paraId="4EA8B40D" w14:textId="77777777" w:rsidR="00A7537A" w:rsidRPr="00360743" w:rsidRDefault="00A7537A" w:rsidP="00A7537A">
      <w:pPr>
        <w:pStyle w:val="a3"/>
        <w:numPr>
          <w:ilvl w:val="0"/>
          <w:numId w:val="2"/>
        </w:numPr>
        <w:bidi/>
        <w:ind w:left="386"/>
        <w:rPr>
          <w:rFonts w:cstheme="minorHAnsi"/>
          <w:sz w:val="24"/>
          <w:szCs w:val="24"/>
          <w:rtl/>
        </w:rPr>
      </w:pPr>
      <w:r w:rsidRPr="00360743">
        <w:rPr>
          <w:rFonts w:cstheme="minorHAnsi" w:hint="cs"/>
          <w:sz w:val="24"/>
          <w:szCs w:val="24"/>
          <w:rtl/>
        </w:rPr>
        <w:t>مخرجات ابتكارية وريادية تعزز الاقتصاد المعرفي وتحقق التنمية المستدامة.</w:t>
      </w:r>
    </w:p>
    <w:p w14:paraId="39103608" w14:textId="77777777" w:rsidR="00A7537A" w:rsidRPr="00360743" w:rsidRDefault="00A7537A" w:rsidP="00A7537A">
      <w:pPr>
        <w:pStyle w:val="a3"/>
        <w:numPr>
          <w:ilvl w:val="0"/>
          <w:numId w:val="2"/>
        </w:numPr>
        <w:bidi/>
        <w:ind w:left="386"/>
        <w:rPr>
          <w:rFonts w:cstheme="minorHAnsi"/>
          <w:sz w:val="24"/>
          <w:szCs w:val="24"/>
          <w:rtl/>
        </w:rPr>
      </w:pPr>
      <w:r w:rsidRPr="00360743">
        <w:rPr>
          <w:rFonts w:cstheme="minorHAnsi" w:hint="cs"/>
          <w:sz w:val="24"/>
          <w:szCs w:val="24"/>
          <w:rtl/>
        </w:rPr>
        <w:t>شراكات ومساهمات مجتمعية فاعلة.</w:t>
      </w:r>
    </w:p>
    <w:p w14:paraId="3DF5AC8B" w14:textId="77777777" w:rsidR="00A7537A" w:rsidRPr="00360743" w:rsidRDefault="00A7537A" w:rsidP="00A7537A">
      <w:pPr>
        <w:pStyle w:val="a3"/>
        <w:numPr>
          <w:ilvl w:val="0"/>
          <w:numId w:val="2"/>
        </w:numPr>
        <w:bidi/>
        <w:ind w:left="386"/>
        <w:rPr>
          <w:rFonts w:cstheme="minorHAnsi"/>
          <w:sz w:val="24"/>
          <w:szCs w:val="24"/>
          <w:rtl/>
        </w:rPr>
      </w:pPr>
      <w:r w:rsidRPr="00360743">
        <w:rPr>
          <w:rFonts w:cstheme="minorHAnsi" w:hint="cs"/>
          <w:sz w:val="24"/>
          <w:szCs w:val="24"/>
          <w:rtl/>
        </w:rPr>
        <w:t>شراكات عالمية متميزة وتأثير فاعل.</w:t>
      </w:r>
    </w:p>
    <w:p w14:paraId="14E92FF5" w14:textId="77777777" w:rsidR="00A7537A" w:rsidRPr="00360743" w:rsidRDefault="00A7537A" w:rsidP="00A7537A">
      <w:pPr>
        <w:pStyle w:val="a3"/>
        <w:numPr>
          <w:ilvl w:val="0"/>
          <w:numId w:val="2"/>
        </w:numPr>
        <w:bidi/>
        <w:ind w:left="386"/>
        <w:rPr>
          <w:rFonts w:cstheme="minorHAnsi"/>
          <w:sz w:val="24"/>
          <w:szCs w:val="24"/>
          <w:rtl/>
        </w:rPr>
      </w:pPr>
      <w:r w:rsidRPr="00360743">
        <w:rPr>
          <w:rFonts w:cstheme="minorHAnsi" w:hint="cs"/>
          <w:sz w:val="24"/>
          <w:szCs w:val="24"/>
          <w:rtl/>
        </w:rPr>
        <w:t>تميز مؤسسي يحقق كفاءة وفاعلية الأداء.</w:t>
      </w:r>
    </w:p>
    <w:p w14:paraId="50E18D37" w14:textId="77777777" w:rsidR="00A7537A" w:rsidRPr="00360743" w:rsidRDefault="00A7537A" w:rsidP="00A7537A">
      <w:pPr>
        <w:pStyle w:val="a3"/>
        <w:numPr>
          <w:ilvl w:val="0"/>
          <w:numId w:val="2"/>
        </w:numPr>
        <w:bidi/>
        <w:ind w:left="386"/>
        <w:rPr>
          <w:rFonts w:cstheme="minorHAnsi"/>
          <w:sz w:val="24"/>
          <w:szCs w:val="24"/>
        </w:rPr>
      </w:pPr>
      <w:r w:rsidRPr="00360743">
        <w:rPr>
          <w:rFonts w:cstheme="minorHAnsi" w:hint="cs"/>
          <w:sz w:val="24"/>
          <w:szCs w:val="24"/>
          <w:rtl/>
        </w:rPr>
        <w:t>موارد مالية مستدامة وكفاءة إنفاق عالية.</w:t>
      </w:r>
    </w:p>
    <w:p w14:paraId="4CDD1D9A" w14:textId="77777777" w:rsidR="00A7537A" w:rsidRDefault="00A7537A" w:rsidP="00A7537A">
      <w:pPr>
        <w:pStyle w:val="a3"/>
        <w:numPr>
          <w:ilvl w:val="0"/>
          <w:numId w:val="2"/>
        </w:numPr>
        <w:bidi/>
        <w:ind w:left="386"/>
        <w:rPr>
          <w:rFonts w:cstheme="minorHAnsi"/>
          <w:sz w:val="24"/>
          <w:szCs w:val="24"/>
          <w:rtl/>
        </w:rPr>
        <w:sectPr w:rsidR="00A7537A" w:rsidSect="00A7537A">
          <w:pgSz w:w="11906" w:h="16838"/>
          <w:pgMar w:top="1440" w:right="1440" w:bottom="1440" w:left="1440" w:header="708" w:footer="708" w:gutter="0"/>
          <w:cols w:space="708"/>
          <w:docGrid w:linePitch="360"/>
        </w:sectPr>
      </w:pPr>
      <w:r w:rsidRPr="00A7537A">
        <w:rPr>
          <w:rFonts w:cstheme="minorHAnsi" w:hint="cs"/>
          <w:sz w:val="24"/>
          <w:szCs w:val="24"/>
          <w:rtl/>
        </w:rPr>
        <w:t>شخصية وطنية إسلامية قائمة على الوسطية والاعتدال.</w:t>
      </w:r>
      <w:bookmarkStart w:id="1" w:name="_الجامعة_في_أرقام"/>
      <w:bookmarkEnd w:id="1"/>
    </w:p>
    <w:p w14:paraId="42203C13" w14:textId="0280A877" w:rsidR="007A151D" w:rsidRPr="00A7537A" w:rsidRDefault="00A7537A" w:rsidP="00A7537A">
      <w:pPr>
        <w:bidi/>
        <w:rPr>
          <w:rFonts w:eastAsiaTheme="majorEastAsia" w:cstheme="minorHAnsi"/>
          <w:color w:val="2F5496" w:themeColor="accent1" w:themeShade="BF"/>
          <w:sz w:val="24"/>
          <w:szCs w:val="24"/>
        </w:rPr>
      </w:pPr>
      <w:r>
        <w:rPr>
          <w:noProof/>
        </w:rPr>
        <w:lastRenderedPageBreak/>
        <w:drawing>
          <wp:anchor distT="0" distB="0" distL="114300" distR="114300" simplePos="0" relativeHeight="251659264" behindDoc="0" locked="0" layoutInCell="1" allowOverlap="1" wp14:anchorId="46BBC87A" wp14:editId="2D06C045">
            <wp:simplePos x="0" y="0"/>
            <wp:positionH relativeFrom="page">
              <wp:posOffset>914400</wp:posOffset>
            </wp:positionH>
            <wp:positionV relativeFrom="paragraph">
              <wp:posOffset>0</wp:posOffset>
            </wp:positionV>
            <wp:extent cx="10653395" cy="5826642"/>
            <wp:effectExtent l="0" t="0" r="0" b="3175"/>
            <wp:wrapSquare wrapText="bothSides"/>
            <wp:docPr id="130" name="صورة 97" descr="C:\Users\anndeer.IMAM\Desktop\111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ndeer.IMAM\Desktop\1111.jf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53395" cy="5826642"/>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A151D" w:rsidRPr="00A7537A" w:rsidSect="00A7537A">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A36A9"/>
    <w:multiLevelType w:val="hybridMultilevel"/>
    <w:tmpl w:val="660EBD7A"/>
    <w:lvl w:ilvl="0" w:tplc="22906BC2">
      <w:start w:val="1"/>
      <w:numFmt w:val="decimal"/>
      <w:lvlText w:val="%1."/>
      <w:lvlJc w:val="left"/>
      <w:pPr>
        <w:ind w:left="1099" w:hanging="360"/>
      </w:pPr>
      <w:rPr>
        <w:rFonts w:hint="default"/>
      </w:rPr>
    </w:lvl>
    <w:lvl w:ilvl="1" w:tplc="08090019" w:tentative="1">
      <w:start w:val="1"/>
      <w:numFmt w:val="lowerLetter"/>
      <w:lvlText w:val="%2."/>
      <w:lvlJc w:val="left"/>
      <w:pPr>
        <w:ind w:left="1819" w:hanging="360"/>
      </w:pPr>
    </w:lvl>
    <w:lvl w:ilvl="2" w:tplc="0809001B" w:tentative="1">
      <w:start w:val="1"/>
      <w:numFmt w:val="lowerRoman"/>
      <w:lvlText w:val="%3."/>
      <w:lvlJc w:val="right"/>
      <w:pPr>
        <w:ind w:left="2539" w:hanging="180"/>
      </w:pPr>
    </w:lvl>
    <w:lvl w:ilvl="3" w:tplc="0809000F" w:tentative="1">
      <w:start w:val="1"/>
      <w:numFmt w:val="decimal"/>
      <w:lvlText w:val="%4."/>
      <w:lvlJc w:val="left"/>
      <w:pPr>
        <w:ind w:left="3259" w:hanging="360"/>
      </w:pPr>
    </w:lvl>
    <w:lvl w:ilvl="4" w:tplc="08090019" w:tentative="1">
      <w:start w:val="1"/>
      <w:numFmt w:val="lowerLetter"/>
      <w:lvlText w:val="%5."/>
      <w:lvlJc w:val="left"/>
      <w:pPr>
        <w:ind w:left="3979" w:hanging="360"/>
      </w:pPr>
    </w:lvl>
    <w:lvl w:ilvl="5" w:tplc="0809001B" w:tentative="1">
      <w:start w:val="1"/>
      <w:numFmt w:val="lowerRoman"/>
      <w:lvlText w:val="%6."/>
      <w:lvlJc w:val="right"/>
      <w:pPr>
        <w:ind w:left="4699" w:hanging="180"/>
      </w:pPr>
    </w:lvl>
    <w:lvl w:ilvl="6" w:tplc="0809000F" w:tentative="1">
      <w:start w:val="1"/>
      <w:numFmt w:val="decimal"/>
      <w:lvlText w:val="%7."/>
      <w:lvlJc w:val="left"/>
      <w:pPr>
        <w:ind w:left="5419" w:hanging="360"/>
      </w:pPr>
    </w:lvl>
    <w:lvl w:ilvl="7" w:tplc="08090019" w:tentative="1">
      <w:start w:val="1"/>
      <w:numFmt w:val="lowerLetter"/>
      <w:lvlText w:val="%8."/>
      <w:lvlJc w:val="left"/>
      <w:pPr>
        <w:ind w:left="6139" w:hanging="360"/>
      </w:pPr>
    </w:lvl>
    <w:lvl w:ilvl="8" w:tplc="0809001B" w:tentative="1">
      <w:start w:val="1"/>
      <w:numFmt w:val="lowerRoman"/>
      <w:lvlText w:val="%9."/>
      <w:lvlJc w:val="right"/>
      <w:pPr>
        <w:ind w:left="6859" w:hanging="180"/>
      </w:pPr>
    </w:lvl>
  </w:abstractNum>
  <w:abstractNum w:abstractNumId="1" w15:restartNumberingAfterBreak="0">
    <w:nsid w:val="43861F24"/>
    <w:multiLevelType w:val="hybridMultilevel"/>
    <w:tmpl w:val="BEE87AA4"/>
    <w:lvl w:ilvl="0" w:tplc="0809000F">
      <w:start w:val="1"/>
      <w:numFmt w:val="decimal"/>
      <w:lvlText w:val="%1."/>
      <w:lvlJc w:val="left"/>
      <w:pPr>
        <w:ind w:left="1099" w:hanging="360"/>
      </w:pPr>
    </w:lvl>
    <w:lvl w:ilvl="1" w:tplc="08090019" w:tentative="1">
      <w:start w:val="1"/>
      <w:numFmt w:val="lowerLetter"/>
      <w:lvlText w:val="%2."/>
      <w:lvlJc w:val="left"/>
      <w:pPr>
        <w:ind w:left="1819" w:hanging="360"/>
      </w:pPr>
    </w:lvl>
    <w:lvl w:ilvl="2" w:tplc="0809001B" w:tentative="1">
      <w:start w:val="1"/>
      <w:numFmt w:val="lowerRoman"/>
      <w:lvlText w:val="%3."/>
      <w:lvlJc w:val="right"/>
      <w:pPr>
        <w:ind w:left="2539" w:hanging="180"/>
      </w:pPr>
    </w:lvl>
    <w:lvl w:ilvl="3" w:tplc="0809000F" w:tentative="1">
      <w:start w:val="1"/>
      <w:numFmt w:val="decimal"/>
      <w:lvlText w:val="%4."/>
      <w:lvlJc w:val="left"/>
      <w:pPr>
        <w:ind w:left="3259" w:hanging="360"/>
      </w:pPr>
    </w:lvl>
    <w:lvl w:ilvl="4" w:tplc="08090019" w:tentative="1">
      <w:start w:val="1"/>
      <w:numFmt w:val="lowerLetter"/>
      <w:lvlText w:val="%5."/>
      <w:lvlJc w:val="left"/>
      <w:pPr>
        <w:ind w:left="3979" w:hanging="360"/>
      </w:pPr>
    </w:lvl>
    <w:lvl w:ilvl="5" w:tplc="0809001B" w:tentative="1">
      <w:start w:val="1"/>
      <w:numFmt w:val="lowerRoman"/>
      <w:lvlText w:val="%6."/>
      <w:lvlJc w:val="right"/>
      <w:pPr>
        <w:ind w:left="4699" w:hanging="180"/>
      </w:pPr>
    </w:lvl>
    <w:lvl w:ilvl="6" w:tplc="0809000F" w:tentative="1">
      <w:start w:val="1"/>
      <w:numFmt w:val="decimal"/>
      <w:lvlText w:val="%7."/>
      <w:lvlJc w:val="left"/>
      <w:pPr>
        <w:ind w:left="5419" w:hanging="360"/>
      </w:pPr>
    </w:lvl>
    <w:lvl w:ilvl="7" w:tplc="08090019" w:tentative="1">
      <w:start w:val="1"/>
      <w:numFmt w:val="lowerLetter"/>
      <w:lvlText w:val="%8."/>
      <w:lvlJc w:val="left"/>
      <w:pPr>
        <w:ind w:left="6139" w:hanging="360"/>
      </w:pPr>
    </w:lvl>
    <w:lvl w:ilvl="8" w:tplc="0809001B" w:tentative="1">
      <w:start w:val="1"/>
      <w:numFmt w:val="lowerRoman"/>
      <w:lvlText w:val="%9."/>
      <w:lvlJc w:val="right"/>
      <w:pPr>
        <w:ind w:left="6859" w:hanging="180"/>
      </w:pPr>
    </w:lvl>
  </w:abstractNum>
  <w:abstractNum w:abstractNumId="2" w15:restartNumberingAfterBreak="0">
    <w:nsid w:val="4F065F50"/>
    <w:multiLevelType w:val="hybridMultilevel"/>
    <w:tmpl w:val="8BEC7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E6"/>
    <w:rsid w:val="000B48AC"/>
    <w:rsid w:val="005D0AAD"/>
    <w:rsid w:val="00A7537A"/>
    <w:rsid w:val="00AC3FE6"/>
    <w:rsid w:val="00C36439"/>
    <w:rsid w:val="00FE59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AC68"/>
  <w15:chartTrackingRefBased/>
  <w15:docId w15:val="{FAA479F5-CBCD-4A6F-B9FD-DEACA51A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537A"/>
    <w:pPr>
      <w:spacing w:after="200" w:line="276" w:lineRule="auto"/>
    </w:pPr>
    <w:rPr>
      <w:lang w:val="en-GB"/>
    </w:rPr>
  </w:style>
  <w:style w:type="paragraph" w:styleId="1">
    <w:name w:val="heading 1"/>
    <w:basedOn w:val="a"/>
    <w:next w:val="a"/>
    <w:link w:val="1Char"/>
    <w:uiPriority w:val="9"/>
    <w:qFormat/>
    <w:rsid w:val="00A753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A75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7537A"/>
    <w:rPr>
      <w:rFonts w:asciiTheme="majorHAnsi" w:eastAsiaTheme="majorEastAsia" w:hAnsiTheme="majorHAnsi" w:cstheme="majorBidi"/>
      <w:color w:val="2F5496" w:themeColor="accent1" w:themeShade="BF"/>
      <w:sz w:val="32"/>
      <w:szCs w:val="32"/>
      <w:lang w:val="en-GB"/>
    </w:rPr>
  </w:style>
  <w:style w:type="character" w:customStyle="1" w:styleId="2Char">
    <w:name w:val="عنوان 2 Char"/>
    <w:basedOn w:val="a0"/>
    <w:link w:val="2"/>
    <w:uiPriority w:val="9"/>
    <w:rsid w:val="00A7537A"/>
    <w:rPr>
      <w:rFonts w:asciiTheme="majorHAnsi" w:eastAsiaTheme="majorEastAsia" w:hAnsiTheme="majorHAnsi" w:cstheme="majorBidi"/>
      <w:color w:val="2F5496" w:themeColor="accent1" w:themeShade="BF"/>
      <w:sz w:val="26"/>
      <w:szCs w:val="26"/>
      <w:lang w:val="en-GB"/>
    </w:rPr>
  </w:style>
  <w:style w:type="paragraph" w:styleId="a3">
    <w:name w:val="List Paragraph"/>
    <w:basedOn w:val="a"/>
    <w:link w:val="Char"/>
    <w:uiPriority w:val="34"/>
    <w:qFormat/>
    <w:rsid w:val="00A7537A"/>
    <w:pPr>
      <w:ind w:left="720"/>
      <w:contextualSpacing/>
    </w:pPr>
  </w:style>
  <w:style w:type="character" w:customStyle="1" w:styleId="Char">
    <w:name w:val=" سرد الفقرات Char"/>
    <w:link w:val="a3"/>
    <w:uiPriority w:val="34"/>
    <w:rsid w:val="00A7537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841</Words>
  <Characters>4800</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saleh hammad sedrani</dc:creator>
  <cp:keywords/>
  <dc:description/>
  <cp:lastModifiedBy>عبدالرحمن بن عبدالله بن ابراهيم المظاهر</cp:lastModifiedBy>
  <cp:revision>3</cp:revision>
  <dcterms:created xsi:type="dcterms:W3CDTF">2022-06-13T07:48:00Z</dcterms:created>
  <dcterms:modified xsi:type="dcterms:W3CDTF">2022-06-13T08:36:00Z</dcterms:modified>
</cp:coreProperties>
</file>