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9486" w14:textId="1669A39E" w:rsidR="00365B5D" w:rsidRPr="00FA7ACF" w:rsidRDefault="00F84E7F" w:rsidP="00F61064">
      <w:pPr>
        <w:bidi/>
        <w:spacing w:after="0" w:line="240" w:lineRule="auto"/>
        <w:jc w:val="both"/>
        <w:rPr>
          <w:rFonts w:asciiTheme="majorBidi" w:hAnsiTheme="majorBidi" w:cstheme="majorBidi"/>
          <w:b/>
          <w:bCs/>
          <w:sz w:val="32"/>
          <w:szCs w:val="32"/>
          <w:lang w:bidi="ar"/>
        </w:rPr>
      </w:pPr>
      <w:r w:rsidRPr="00FA7ACF">
        <w:rPr>
          <w:rFonts w:asciiTheme="majorBidi" w:hAnsiTheme="majorBidi" w:cstheme="majorBidi"/>
          <w:b/>
          <w:bCs/>
          <w:sz w:val="32"/>
          <w:szCs w:val="32"/>
          <w:rtl/>
        </w:rPr>
        <w:t>نبذة عن أمازون</w:t>
      </w:r>
      <w:r w:rsidRPr="00FA7ACF">
        <w:rPr>
          <w:rFonts w:asciiTheme="majorBidi" w:hAnsiTheme="majorBidi" w:cstheme="majorBidi"/>
          <w:b/>
          <w:bCs/>
          <w:sz w:val="32"/>
          <w:szCs w:val="32"/>
          <w:rtl/>
          <w:lang w:bidi="ar"/>
        </w:rPr>
        <w:t xml:space="preserve">: </w:t>
      </w:r>
    </w:p>
    <w:p w14:paraId="304D4748" w14:textId="43B9CB23" w:rsidR="00F61064" w:rsidRPr="00FA7ACF" w:rsidRDefault="00F84E7F" w:rsidP="00FA7ACF">
      <w:pPr>
        <w:bidi/>
        <w:spacing w:after="0" w:line="240" w:lineRule="auto"/>
        <w:jc w:val="both"/>
        <w:rPr>
          <w:rFonts w:asciiTheme="majorBidi" w:hAnsiTheme="majorBidi" w:cstheme="majorBidi"/>
          <w:sz w:val="32"/>
          <w:szCs w:val="32"/>
          <w:rtl/>
        </w:rPr>
      </w:pPr>
      <w:r w:rsidRPr="00FA7ACF">
        <w:rPr>
          <w:rFonts w:asciiTheme="majorBidi" w:hAnsiTheme="majorBidi" w:cstheme="majorBidi"/>
          <w:sz w:val="32"/>
          <w:szCs w:val="32"/>
          <w:rtl/>
        </w:rPr>
        <w:t>تقوم مبادئ أمازون على أربع ركائز رئيسية، هي التركيز على خدمة العملاء بدلاً عن المنافسة، والشغف بالابتكار، والالتزام بالتميز التنفيذي، والتخطيط طويل الأمد. وتسعى أمازون لتكون أفضل شركة عالمية من حيث التركيز على العملاء، ولترسيخ مكانتها باعتبارها أفضل جهة توظيف مع بيئة العمل الأكثر أماناً في العالم. كما تضم الشركة مجموعةً فريدةً من الخدمات والمنتجات الرائدة، بما فيها تقييمات العملاء (</w:t>
      </w:r>
      <w:r w:rsidRPr="00FA7ACF">
        <w:rPr>
          <w:rFonts w:asciiTheme="majorBidi" w:hAnsiTheme="majorBidi" w:cstheme="majorBidi"/>
          <w:sz w:val="32"/>
          <w:szCs w:val="32"/>
        </w:rPr>
        <w:t>Customer reviews</w:t>
      </w:r>
      <w:r w:rsidRPr="00FA7ACF">
        <w:rPr>
          <w:rFonts w:asciiTheme="majorBidi" w:hAnsiTheme="majorBidi" w:cstheme="majorBidi"/>
          <w:sz w:val="32"/>
          <w:szCs w:val="32"/>
          <w:rtl/>
        </w:rPr>
        <w:t>)، والتسوق بنقرة واحدة (1-</w:t>
      </w:r>
      <w:r w:rsidRPr="00FA7ACF">
        <w:rPr>
          <w:rFonts w:asciiTheme="majorBidi" w:hAnsiTheme="majorBidi" w:cstheme="majorBidi"/>
          <w:sz w:val="32"/>
          <w:szCs w:val="32"/>
        </w:rPr>
        <w:t>Click shopping</w:t>
      </w:r>
      <w:r w:rsidRPr="00FA7ACF">
        <w:rPr>
          <w:rFonts w:asciiTheme="majorBidi" w:hAnsiTheme="majorBidi" w:cstheme="majorBidi"/>
          <w:sz w:val="32"/>
          <w:szCs w:val="32"/>
          <w:rtl/>
        </w:rPr>
        <w:t>)، والتوصيات الشخصية (</w:t>
      </w:r>
      <w:r w:rsidRPr="00FA7ACF">
        <w:rPr>
          <w:rFonts w:asciiTheme="majorBidi" w:hAnsiTheme="majorBidi" w:cstheme="majorBidi"/>
          <w:sz w:val="32"/>
          <w:szCs w:val="32"/>
        </w:rPr>
        <w:t>personalized recommendations</w:t>
      </w:r>
      <w:r w:rsidRPr="00FA7ACF">
        <w:rPr>
          <w:rFonts w:asciiTheme="majorBidi" w:hAnsiTheme="majorBidi" w:cstheme="majorBidi"/>
          <w:sz w:val="32"/>
          <w:szCs w:val="32"/>
          <w:rtl/>
        </w:rPr>
        <w:t>)، وبرايم (</w:t>
      </w:r>
      <w:r w:rsidRPr="00FA7ACF">
        <w:rPr>
          <w:rFonts w:asciiTheme="majorBidi" w:hAnsiTheme="majorBidi" w:cstheme="majorBidi"/>
          <w:sz w:val="32"/>
          <w:szCs w:val="32"/>
        </w:rPr>
        <w:t>Prime</w:t>
      </w:r>
      <w:r w:rsidRPr="00FA7ACF">
        <w:rPr>
          <w:rFonts w:asciiTheme="majorBidi" w:hAnsiTheme="majorBidi" w:cstheme="majorBidi"/>
          <w:sz w:val="32"/>
          <w:szCs w:val="32"/>
          <w:rtl/>
        </w:rPr>
        <w:t>)، وتُشحن من قبل أمازون (</w:t>
      </w:r>
      <w:r w:rsidRPr="00FA7ACF">
        <w:rPr>
          <w:rFonts w:asciiTheme="majorBidi" w:hAnsiTheme="majorBidi" w:cstheme="majorBidi"/>
          <w:sz w:val="32"/>
          <w:szCs w:val="32"/>
        </w:rPr>
        <w:t>Fulfillment by Amazon</w:t>
      </w:r>
      <w:r w:rsidRPr="00FA7ACF">
        <w:rPr>
          <w:rFonts w:asciiTheme="majorBidi" w:hAnsiTheme="majorBidi" w:cstheme="majorBidi"/>
          <w:sz w:val="32"/>
          <w:szCs w:val="32"/>
          <w:rtl/>
        </w:rPr>
        <w:t>)، وخدمات الشبكات (</w:t>
      </w:r>
      <w:r w:rsidRPr="00FA7ACF">
        <w:rPr>
          <w:rFonts w:asciiTheme="majorBidi" w:hAnsiTheme="majorBidi" w:cstheme="majorBidi"/>
          <w:sz w:val="32"/>
          <w:szCs w:val="32"/>
        </w:rPr>
        <w:t>AWS</w:t>
      </w:r>
      <w:r w:rsidRPr="00FA7ACF">
        <w:rPr>
          <w:rFonts w:asciiTheme="majorBidi" w:hAnsiTheme="majorBidi" w:cstheme="majorBidi"/>
          <w:sz w:val="32"/>
          <w:szCs w:val="32"/>
          <w:rtl/>
        </w:rPr>
        <w:t>)، والنشر المباشر من كيندل أمازون (</w:t>
      </w:r>
      <w:r w:rsidRPr="00FA7ACF">
        <w:rPr>
          <w:rFonts w:asciiTheme="majorBidi" w:hAnsiTheme="majorBidi" w:cstheme="majorBidi"/>
          <w:sz w:val="32"/>
          <w:szCs w:val="32"/>
        </w:rPr>
        <w:t>Kindle Direct Publishing</w:t>
      </w:r>
      <w:r w:rsidRPr="00FA7ACF">
        <w:rPr>
          <w:rFonts w:asciiTheme="majorBidi" w:hAnsiTheme="majorBidi" w:cstheme="majorBidi"/>
          <w:sz w:val="32"/>
          <w:szCs w:val="32"/>
          <w:rtl/>
        </w:rPr>
        <w:t>)، وقارئ الكتب الإلكترونية كيندل (</w:t>
      </w:r>
      <w:r w:rsidRPr="00FA7ACF">
        <w:rPr>
          <w:rFonts w:asciiTheme="majorBidi" w:hAnsiTheme="majorBidi" w:cstheme="majorBidi"/>
          <w:sz w:val="32"/>
          <w:szCs w:val="32"/>
        </w:rPr>
        <w:t>Kindle</w:t>
      </w:r>
      <w:r w:rsidRPr="00FA7ACF">
        <w:rPr>
          <w:rFonts w:asciiTheme="majorBidi" w:hAnsiTheme="majorBidi" w:cstheme="majorBidi"/>
          <w:sz w:val="32"/>
          <w:szCs w:val="32"/>
          <w:rtl/>
        </w:rPr>
        <w:t>)، واختيار المسار الوظيفي (</w:t>
      </w:r>
      <w:r w:rsidRPr="00FA7ACF">
        <w:rPr>
          <w:rFonts w:asciiTheme="majorBidi" w:hAnsiTheme="majorBidi" w:cstheme="majorBidi"/>
          <w:sz w:val="32"/>
          <w:szCs w:val="32"/>
        </w:rPr>
        <w:t>Career Choice</w:t>
      </w:r>
      <w:r w:rsidRPr="00FA7ACF">
        <w:rPr>
          <w:rFonts w:asciiTheme="majorBidi" w:hAnsiTheme="majorBidi" w:cstheme="majorBidi"/>
          <w:sz w:val="32"/>
          <w:szCs w:val="32"/>
          <w:rtl/>
        </w:rPr>
        <w:t>)، وجهاز أمازون فاير اللوحي (</w:t>
      </w:r>
      <w:r w:rsidRPr="00FA7ACF">
        <w:rPr>
          <w:rFonts w:asciiTheme="majorBidi" w:hAnsiTheme="majorBidi" w:cstheme="majorBidi"/>
          <w:sz w:val="32"/>
          <w:szCs w:val="32"/>
        </w:rPr>
        <w:t>Fire tablets</w:t>
      </w:r>
      <w:r w:rsidRPr="00FA7ACF">
        <w:rPr>
          <w:rFonts w:asciiTheme="majorBidi" w:hAnsiTheme="majorBidi" w:cstheme="majorBidi"/>
          <w:sz w:val="32"/>
          <w:szCs w:val="32"/>
          <w:rtl/>
        </w:rPr>
        <w:t>)، وتلفاز أمازون فاير (</w:t>
      </w:r>
      <w:r w:rsidRPr="00FA7ACF">
        <w:rPr>
          <w:rFonts w:asciiTheme="majorBidi" w:hAnsiTheme="majorBidi" w:cstheme="majorBidi"/>
          <w:sz w:val="32"/>
          <w:szCs w:val="32"/>
        </w:rPr>
        <w:t>Fire TV</w:t>
      </w:r>
      <w:r w:rsidRPr="00FA7ACF">
        <w:rPr>
          <w:rFonts w:asciiTheme="majorBidi" w:hAnsiTheme="majorBidi" w:cstheme="majorBidi"/>
          <w:sz w:val="32"/>
          <w:szCs w:val="32"/>
          <w:rtl/>
        </w:rPr>
        <w:t>)، وجهاز أمازون إيكو (</w:t>
      </w:r>
      <w:r w:rsidRPr="00FA7ACF">
        <w:rPr>
          <w:rFonts w:asciiTheme="majorBidi" w:hAnsiTheme="majorBidi" w:cstheme="majorBidi"/>
          <w:sz w:val="32"/>
          <w:szCs w:val="32"/>
        </w:rPr>
        <w:t>Amazon Echo</w:t>
      </w:r>
      <w:r w:rsidRPr="00FA7ACF">
        <w:rPr>
          <w:rFonts w:asciiTheme="majorBidi" w:hAnsiTheme="majorBidi" w:cstheme="majorBidi"/>
          <w:sz w:val="32"/>
          <w:szCs w:val="32"/>
          <w:rtl/>
        </w:rPr>
        <w:t>)، وجهاز أليكسا (</w:t>
      </w:r>
      <w:r w:rsidRPr="00FA7ACF">
        <w:rPr>
          <w:rFonts w:asciiTheme="majorBidi" w:hAnsiTheme="majorBidi" w:cstheme="majorBidi"/>
          <w:sz w:val="32"/>
          <w:szCs w:val="32"/>
        </w:rPr>
        <w:t>Alexa</w:t>
      </w:r>
      <w:r w:rsidRPr="00FA7ACF">
        <w:rPr>
          <w:rFonts w:asciiTheme="majorBidi" w:hAnsiTheme="majorBidi" w:cstheme="majorBidi"/>
          <w:sz w:val="32"/>
          <w:szCs w:val="32"/>
          <w:rtl/>
        </w:rPr>
        <w:t>)، وتقنية جست ووك أوت (</w:t>
      </w:r>
      <w:r w:rsidRPr="00FA7ACF">
        <w:rPr>
          <w:rFonts w:asciiTheme="majorBidi" w:hAnsiTheme="majorBidi" w:cstheme="majorBidi"/>
          <w:sz w:val="32"/>
          <w:szCs w:val="32"/>
        </w:rPr>
        <w:t>Just Walk Out technology</w:t>
      </w:r>
      <w:r w:rsidRPr="00FA7ACF">
        <w:rPr>
          <w:rFonts w:asciiTheme="majorBidi" w:hAnsiTheme="majorBidi" w:cstheme="majorBidi"/>
          <w:sz w:val="32"/>
          <w:szCs w:val="32"/>
          <w:rtl/>
        </w:rPr>
        <w:t>)، وأستوديوهات أمازون (</w:t>
      </w:r>
      <w:r w:rsidRPr="00FA7ACF">
        <w:rPr>
          <w:rFonts w:asciiTheme="majorBidi" w:hAnsiTheme="majorBidi" w:cstheme="majorBidi"/>
          <w:sz w:val="32"/>
          <w:szCs w:val="32"/>
        </w:rPr>
        <w:t>Amazon Studios</w:t>
      </w:r>
      <w:r w:rsidRPr="00FA7ACF">
        <w:rPr>
          <w:rFonts w:asciiTheme="majorBidi" w:hAnsiTheme="majorBidi" w:cstheme="majorBidi"/>
          <w:sz w:val="32"/>
          <w:szCs w:val="32"/>
          <w:rtl/>
        </w:rPr>
        <w:t>)، وتعهد أمازون للمناخ (</w:t>
      </w:r>
      <w:r w:rsidRPr="00FA7ACF">
        <w:rPr>
          <w:rFonts w:asciiTheme="majorBidi" w:hAnsiTheme="majorBidi" w:cstheme="majorBidi"/>
          <w:sz w:val="32"/>
          <w:szCs w:val="32"/>
        </w:rPr>
        <w:t>The Climate Pledge</w:t>
      </w:r>
      <w:r w:rsidRPr="00FA7ACF">
        <w:rPr>
          <w:rFonts w:asciiTheme="majorBidi" w:hAnsiTheme="majorBidi" w:cstheme="majorBidi"/>
          <w:sz w:val="32"/>
          <w:szCs w:val="32"/>
          <w:rtl/>
        </w:rPr>
        <w:t xml:space="preserve">). لمزيد من المعلومات، يرجى زيارة الموقع الإلكتروني </w:t>
      </w:r>
      <w:r w:rsidRPr="00FA7ACF">
        <w:rPr>
          <w:rFonts w:asciiTheme="majorBidi" w:hAnsiTheme="majorBidi" w:cstheme="majorBidi"/>
          <w:sz w:val="32"/>
          <w:szCs w:val="32"/>
        </w:rPr>
        <w:t xml:space="preserve">amazon.com/about </w:t>
      </w:r>
      <w:r w:rsidRPr="00FA7ACF">
        <w:rPr>
          <w:rFonts w:asciiTheme="majorBidi" w:hAnsiTheme="majorBidi" w:cstheme="majorBidi"/>
          <w:sz w:val="32"/>
          <w:szCs w:val="32"/>
          <w:rtl/>
        </w:rPr>
        <w:t xml:space="preserve">، ومتابعة حساب الشركة على موقع تويتر عبر </w:t>
      </w:r>
      <w:proofErr w:type="spellStart"/>
      <w:r w:rsidRPr="00FA7ACF">
        <w:rPr>
          <w:rFonts w:asciiTheme="majorBidi" w:hAnsiTheme="majorBidi" w:cstheme="majorBidi"/>
          <w:sz w:val="32"/>
          <w:szCs w:val="32"/>
        </w:rPr>
        <w:t>AmazonNews</w:t>
      </w:r>
      <w:proofErr w:type="spellEnd"/>
      <w:r w:rsidRPr="00FA7ACF">
        <w:rPr>
          <w:rFonts w:asciiTheme="majorBidi" w:hAnsiTheme="majorBidi" w:cstheme="majorBidi"/>
          <w:sz w:val="32"/>
          <w:szCs w:val="32"/>
          <w:rtl/>
        </w:rPr>
        <w:t>@.</w:t>
      </w:r>
    </w:p>
    <w:sectPr w:rsidR="00F61064" w:rsidRPr="00FA7ACF">
      <w:headerReference w:type="default" r:id="rId7"/>
      <w:footerReference w:type="default" r:id="rId8"/>
      <w:pgSz w:w="12240" w:h="15840"/>
      <w:pgMar w:top="1440" w:right="1440" w:bottom="1440" w:left="1440" w:header="720" w:footer="720"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276F8" w14:textId="77777777" w:rsidR="00281DAA" w:rsidRDefault="00281DAA">
      <w:pPr>
        <w:spacing w:after="0" w:line="240" w:lineRule="auto"/>
      </w:pPr>
      <w:r>
        <w:separator/>
      </w:r>
    </w:p>
  </w:endnote>
  <w:endnote w:type="continuationSeparator" w:id="0">
    <w:p w14:paraId="44400A6F" w14:textId="77777777" w:rsidR="00281DAA" w:rsidRDefault="0028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904A" w14:textId="6030707A" w:rsidR="00DA7D24" w:rsidRDefault="00DA7D24">
    <w:pPr>
      <w:pStyle w:val="Footer"/>
      <w:jc w:val="right"/>
    </w:pPr>
    <w:r>
      <w:t xml:space="preserve">Amazon Confidential </w:t>
    </w:r>
    <w:r>
      <w:tab/>
    </w:r>
    <w:r>
      <w:tab/>
    </w:r>
    <w:r>
      <w:fldChar w:fldCharType="begin"/>
    </w:r>
    <w:r>
      <w:instrText>PAGE \* MERGEFORMAT</w:instrText>
    </w:r>
    <w:r>
      <w:fldChar w:fldCharType="separate"/>
    </w:r>
    <w:r w:rsidR="00BB2E0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1666" w14:textId="77777777" w:rsidR="00281DAA" w:rsidRDefault="00281DAA">
      <w:pPr>
        <w:spacing w:after="0" w:line="240" w:lineRule="auto"/>
      </w:pPr>
      <w:r>
        <w:separator/>
      </w:r>
    </w:p>
  </w:footnote>
  <w:footnote w:type="continuationSeparator" w:id="0">
    <w:p w14:paraId="5D3CF698" w14:textId="77777777" w:rsidR="00281DAA" w:rsidRDefault="00281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0149" w14:textId="7740CC47" w:rsidR="004711C5" w:rsidRDefault="004711C5">
    <w:pPr>
      <w:pStyle w:val="Header"/>
    </w:pPr>
    <w:r>
      <w:rPr>
        <w:noProof/>
      </w:rPr>
      <w:drawing>
        <wp:anchor distT="0" distB="0" distL="114300" distR="114300" simplePos="0" relativeHeight="251658240" behindDoc="1" locked="0" layoutInCell="1" allowOverlap="1" wp14:anchorId="5395ED44" wp14:editId="787E92D3">
          <wp:simplePos x="0" y="0"/>
          <wp:positionH relativeFrom="margin">
            <wp:align>center</wp:align>
          </wp:positionH>
          <wp:positionV relativeFrom="paragraph">
            <wp:posOffset>-127000</wp:posOffset>
          </wp:positionV>
          <wp:extent cx="1176655" cy="347345"/>
          <wp:effectExtent l="0" t="0" r="4445" b="0"/>
          <wp:wrapTight wrapText="bothSides">
            <wp:wrapPolygon edited="0">
              <wp:start x="0" y="0"/>
              <wp:lineTo x="0" y="13031"/>
              <wp:lineTo x="5595" y="20139"/>
              <wp:lineTo x="11890" y="20139"/>
              <wp:lineTo x="12939" y="20139"/>
              <wp:lineTo x="14688" y="18954"/>
              <wp:lineTo x="14338" y="18954"/>
              <wp:lineTo x="21332" y="13031"/>
              <wp:lineTo x="213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3473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hideSpellingErrors/>
  <w:hideGrammaticalErrors/>
  <w:proofState w:spelling="clean" w:grammar="clean"/>
  <w:defaultTabStop w:val="720"/>
  <w:hyphenationZone w:val="425"/>
  <w:displayHorizontalDrawingGridEvery w:val="0"/>
  <w:displayVerticalDrawingGridEvery w:val="2"/>
  <w:doNotUseMarginsForDrawingGridOrigin/>
  <w:noPunctuationKerning/>
  <w:characterSpacingControl w:val="doNotCompress"/>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490"/>
    <w:rsid w:val="00002B56"/>
    <w:rsid w:val="00020604"/>
    <w:rsid w:val="0002621E"/>
    <w:rsid w:val="00033082"/>
    <w:rsid w:val="000550F9"/>
    <w:rsid w:val="000718E9"/>
    <w:rsid w:val="000838C0"/>
    <w:rsid w:val="00097156"/>
    <w:rsid w:val="000B3EB1"/>
    <w:rsid w:val="000D3146"/>
    <w:rsid w:val="000D685F"/>
    <w:rsid w:val="000E06F2"/>
    <w:rsid w:val="000E188A"/>
    <w:rsid w:val="000E2924"/>
    <w:rsid w:val="000E2AA6"/>
    <w:rsid w:val="000F362A"/>
    <w:rsid w:val="00105F76"/>
    <w:rsid w:val="00113B53"/>
    <w:rsid w:val="0012012B"/>
    <w:rsid w:val="001219C7"/>
    <w:rsid w:val="00124D8B"/>
    <w:rsid w:val="001268AE"/>
    <w:rsid w:val="00152AF6"/>
    <w:rsid w:val="001747E1"/>
    <w:rsid w:val="00191B7D"/>
    <w:rsid w:val="001A4CFD"/>
    <w:rsid w:val="001A65FF"/>
    <w:rsid w:val="001D1D9C"/>
    <w:rsid w:val="001F36D6"/>
    <w:rsid w:val="002003D8"/>
    <w:rsid w:val="0021516D"/>
    <w:rsid w:val="00221811"/>
    <w:rsid w:val="0023532F"/>
    <w:rsid w:val="00244618"/>
    <w:rsid w:val="002450AC"/>
    <w:rsid w:val="00251B27"/>
    <w:rsid w:val="0028008F"/>
    <w:rsid w:val="00281DAA"/>
    <w:rsid w:val="00286DF4"/>
    <w:rsid w:val="002A0312"/>
    <w:rsid w:val="002B1672"/>
    <w:rsid w:val="002B6D52"/>
    <w:rsid w:val="002C022A"/>
    <w:rsid w:val="002C0516"/>
    <w:rsid w:val="002C2393"/>
    <w:rsid w:val="002D2C25"/>
    <w:rsid w:val="002D2EAE"/>
    <w:rsid w:val="002F6305"/>
    <w:rsid w:val="0030024E"/>
    <w:rsid w:val="00307F58"/>
    <w:rsid w:val="00312423"/>
    <w:rsid w:val="00327473"/>
    <w:rsid w:val="003445FA"/>
    <w:rsid w:val="0035478D"/>
    <w:rsid w:val="00363EB3"/>
    <w:rsid w:val="00365B5D"/>
    <w:rsid w:val="003663C1"/>
    <w:rsid w:val="00383625"/>
    <w:rsid w:val="00392CE1"/>
    <w:rsid w:val="003966A2"/>
    <w:rsid w:val="00397A8E"/>
    <w:rsid w:val="003A5A8A"/>
    <w:rsid w:val="003B42B6"/>
    <w:rsid w:val="003D1324"/>
    <w:rsid w:val="003D2D9E"/>
    <w:rsid w:val="003E1624"/>
    <w:rsid w:val="003E7A95"/>
    <w:rsid w:val="004136A6"/>
    <w:rsid w:val="00417518"/>
    <w:rsid w:val="004254C0"/>
    <w:rsid w:val="00426A0D"/>
    <w:rsid w:val="004328FE"/>
    <w:rsid w:val="00433E3A"/>
    <w:rsid w:val="0045222D"/>
    <w:rsid w:val="00454180"/>
    <w:rsid w:val="0047036D"/>
    <w:rsid w:val="004711C5"/>
    <w:rsid w:val="00471EA3"/>
    <w:rsid w:val="00490630"/>
    <w:rsid w:val="004A308B"/>
    <w:rsid w:val="004A6B29"/>
    <w:rsid w:val="004E1C3B"/>
    <w:rsid w:val="004F07ED"/>
    <w:rsid w:val="005013FA"/>
    <w:rsid w:val="00511F44"/>
    <w:rsid w:val="00512B18"/>
    <w:rsid w:val="005421A5"/>
    <w:rsid w:val="00557A82"/>
    <w:rsid w:val="005619CE"/>
    <w:rsid w:val="00592A55"/>
    <w:rsid w:val="005B55A6"/>
    <w:rsid w:val="005D1090"/>
    <w:rsid w:val="005E7513"/>
    <w:rsid w:val="005F65B5"/>
    <w:rsid w:val="00666AE6"/>
    <w:rsid w:val="00677CE6"/>
    <w:rsid w:val="006830F0"/>
    <w:rsid w:val="006855C2"/>
    <w:rsid w:val="006A0035"/>
    <w:rsid w:val="006A3490"/>
    <w:rsid w:val="006D0DB9"/>
    <w:rsid w:val="006D463D"/>
    <w:rsid w:val="007560AB"/>
    <w:rsid w:val="00760304"/>
    <w:rsid w:val="00767500"/>
    <w:rsid w:val="007714EC"/>
    <w:rsid w:val="0077269C"/>
    <w:rsid w:val="00784986"/>
    <w:rsid w:val="007942C9"/>
    <w:rsid w:val="007A633E"/>
    <w:rsid w:val="007C0BFC"/>
    <w:rsid w:val="007E264F"/>
    <w:rsid w:val="00804CE6"/>
    <w:rsid w:val="00805AB0"/>
    <w:rsid w:val="00806AAA"/>
    <w:rsid w:val="00811406"/>
    <w:rsid w:val="008402BD"/>
    <w:rsid w:val="008523A3"/>
    <w:rsid w:val="0086160A"/>
    <w:rsid w:val="0087015A"/>
    <w:rsid w:val="00881EC6"/>
    <w:rsid w:val="008A1748"/>
    <w:rsid w:val="008B621B"/>
    <w:rsid w:val="008C13D4"/>
    <w:rsid w:val="008E790B"/>
    <w:rsid w:val="008E7C34"/>
    <w:rsid w:val="008F717B"/>
    <w:rsid w:val="009265B5"/>
    <w:rsid w:val="009539C2"/>
    <w:rsid w:val="009551AD"/>
    <w:rsid w:val="0096684F"/>
    <w:rsid w:val="00973249"/>
    <w:rsid w:val="009755D8"/>
    <w:rsid w:val="00977A93"/>
    <w:rsid w:val="009810CC"/>
    <w:rsid w:val="0099425A"/>
    <w:rsid w:val="009C5D2D"/>
    <w:rsid w:val="009D3499"/>
    <w:rsid w:val="009D4263"/>
    <w:rsid w:val="00A028ED"/>
    <w:rsid w:val="00A04ABF"/>
    <w:rsid w:val="00A365F6"/>
    <w:rsid w:val="00A41506"/>
    <w:rsid w:val="00A436E1"/>
    <w:rsid w:val="00A45FE5"/>
    <w:rsid w:val="00AC2177"/>
    <w:rsid w:val="00AC6390"/>
    <w:rsid w:val="00AE7722"/>
    <w:rsid w:val="00AF4D7A"/>
    <w:rsid w:val="00B03072"/>
    <w:rsid w:val="00B162C1"/>
    <w:rsid w:val="00B276DE"/>
    <w:rsid w:val="00B472E4"/>
    <w:rsid w:val="00B60C63"/>
    <w:rsid w:val="00B6176B"/>
    <w:rsid w:val="00BA2E91"/>
    <w:rsid w:val="00BB01AD"/>
    <w:rsid w:val="00BB2E0A"/>
    <w:rsid w:val="00BB325A"/>
    <w:rsid w:val="00BC3090"/>
    <w:rsid w:val="00BC7AE5"/>
    <w:rsid w:val="00BE0D2C"/>
    <w:rsid w:val="00BE14A3"/>
    <w:rsid w:val="00BE533B"/>
    <w:rsid w:val="00C2264A"/>
    <w:rsid w:val="00C229DA"/>
    <w:rsid w:val="00C239DF"/>
    <w:rsid w:val="00C3019D"/>
    <w:rsid w:val="00C37ED7"/>
    <w:rsid w:val="00C4023C"/>
    <w:rsid w:val="00C464EC"/>
    <w:rsid w:val="00C71542"/>
    <w:rsid w:val="00CA02CF"/>
    <w:rsid w:val="00CB01CE"/>
    <w:rsid w:val="00CB0EDE"/>
    <w:rsid w:val="00CD2182"/>
    <w:rsid w:val="00CD5DF9"/>
    <w:rsid w:val="00CF0081"/>
    <w:rsid w:val="00CF0FFB"/>
    <w:rsid w:val="00CF413D"/>
    <w:rsid w:val="00CF6FFB"/>
    <w:rsid w:val="00D009CC"/>
    <w:rsid w:val="00D3087A"/>
    <w:rsid w:val="00D51223"/>
    <w:rsid w:val="00D56328"/>
    <w:rsid w:val="00D74666"/>
    <w:rsid w:val="00DA7D24"/>
    <w:rsid w:val="00DE3D19"/>
    <w:rsid w:val="00E02BEF"/>
    <w:rsid w:val="00E4360E"/>
    <w:rsid w:val="00E54646"/>
    <w:rsid w:val="00E75FAD"/>
    <w:rsid w:val="00E77127"/>
    <w:rsid w:val="00E8048E"/>
    <w:rsid w:val="00E82AA1"/>
    <w:rsid w:val="00E910BF"/>
    <w:rsid w:val="00EA017C"/>
    <w:rsid w:val="00EB6343"/>
    <w:rsid w:val="00ED2EE6"/>
    <w:rsid w:val="00EE352B"/>
    <w:rsid w:val="00EF2775"/>
    <w:rsid w:val="00F17377"/>
    <w:rsid w:val="00F24350"/>
    <w:rsid w:val="00F3611F"/>
    <w:rsid w:val="00F4556D"/>
    <w:rsid w:val="00F554BC"/>
    <w:rsid w:val="00F61064"/>
    <w:rsid w:val="00F734EB"/>
    <w:rsid w:val="00F84E7F"/>
    <w:rsid w:val="00F90342"/>
    <w:rsid w:val="00F97659"/>
    <w:rsid w:val="00FA7ACF"/>
    <w:rsid w:val="00FB5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E07ED"/>
  <w15:docId w15:val="{2FF72651-A433-4127-8E8F-8898E5FB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customStyle="1" w:styleId="Default">
    <w:name w:val="Default"/>
    <w:pPr>
      <w:autoSpaceDE w:val="0"/>
      <w:autoSpaceDN w:val="0"/>
      <w:adjustRightInd w:val="0"/>
      <w:spacing w:after="0" w:line="240" w:lineRule="auto"/>
    </w:pPr>
    <w:rPr>
      <w:rFonts w:cs="Calibri"/>
      <w:color w:val="000000"/>
      <w:sz w:val="24"/>
      <w:szCs w:val="24"/>
      <w:lang w:val="de-DE"/>
    </w:rPr>
  </w:style>
  <w:style w:type="paragraph" w:styleId="ListParagraph">
    <w:name w:val="List Paragraph"/>
    <w:basedOn w:val="Normal"/>
    <w:qFormat/>
    <w:pPr>
      <w:ind w:left="720"/>
      <w:contextualSpacing/>
    </w:pPr>
  </w:style>
  <w:style w:type="paragraph" w:styleId="NoSpacing">
    <w:name w:val="No Spacing"/>
    <w:qFormat/>
    <w:pPr>
      <w:spacing w:after="0" w:line="240" w:lineRule="auto"/>
    </w:p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7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C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77CE6"/>
    <w:rPr>
      <w:b/>
      <w:bCs/>
    </w:rPr>
  </w:style>
  <w:style w:type="character" w:customStyle="1" w:styleId="CommentTextChar">
    <w:name w:val="Comment Text Char"/>
    <w:basedOn w:val="DefaultParagraphFont"/>
    <w:link w:val="CommentText"/>
    <w:rsid w:val="00677CE6"/>
    <w:rPr>
      <w:sz w:val="20"/>
      <w:szCs w:val="20"/>
    </w:rPr>
  </w:style>
  <w:style w:type="character" w:customStyle="1" w:styleId="CommentSubjectChar">
    <w:name w:val="Comment Subject Char"/>
    <w:basedOn w:val="CommentTextChar"/>
    <w:link w:val="CommentSubject"/>
    <w:uiPriority w:val="99"/>
    <w:semiHidden/>
    <w:rsid w:val="00677CE6"/>
    <w:rPr>
      <w:b/>
      <w:bCs/>
      <w:sz w:val="20"/>
      <w:szCs w:val="20"/>
    </w:rPr>
  </w:style>
  <w:style w:type="character" w:styleId="Hyperlink">
    <w:name w:val="Hyperlink"/>
    <w:basedOn w:val="DefaultParagraphFont"/>
    <w:uiPriority w:val="99"/>
    <w:semiHidden/>
    <w:unhideWhenUsed/>
    <w:rsid w:val="000D685F"/>
    <w:rPr>
      <w:color w:val="0000FF"/>
      <w:u w:val="single"/>
    </w:rPr>
  </w:style>
  <w:style w:type="paragraph" w:styleId="Revision">
    <w:name w:val="Revision"/>
    <w:hidden/>
    <w:uiPriority w:val="99"/>
    <w:semiHidden/>
    <w:rsid w:val="000B3EB1"/>
    <w:pPr>
      <w:spacing w:after="0" w:line="240" w:lineRule="auto"/>
    </w:pPr>
  </w:style>
  <w:style w:type="paragraph" w:styleId="NormalWeb">
    <w:name w:val="Normal (Web)"/>
    <w:basedOn w:val="Normal"/>
    <w:uiPriority w:val="99"/>
    <w:semiHidden/>
    <w:unhideWhenUsed/>
    <w:rsid w:val="00BB01AD"/>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BB01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9625">
      <w:bodyDiv w:val="1"/>
      <w:marLeft w:val="0"/>
      <w:marRight w:val="0"/>
      <w:marTop w:val="0"/>
      <w:marBottom w:val="0"/>
      <w:divBdr>
        <w:top w:val="none" w:sz="0" w:space="0" w:color="auto"/>
        <w:left w:val="none" w:sz="0" w:space="0" w:color="auto"/>
        <w:bottom w:val="none" w:sz="0" w:space="0" w:color="auto"/>
        <w:right w:val="none" w:sz="0" w:space="0" w:color="auto"/>
      </w:divBdr>
    </w:div>
    <w:div w:id="960453686">
      <w:bodyDiv w:val="1"/>
      <w:marLeft w:val="0"/>
      <w:marRight w:val="0"/>
      <w:marTop w:val="0"/>
      <w:marBottom w:val="0"/>
      <w:divBdr>
        <w:top w:val="none" w:sz="0" w:space="0" w:color="auto"/>
        <w:left w:val="none" w:sz="0" w:space="0" w:color="auto"/>
        <w:bottom w:val="none" w:sz="0" w:space="0" w:color="auto"/>
        <w:right w:val="none" w:sz="0" w:space="0" w:color="auto"/>
      </w:divBdr>
    </w:div>
    <w:div w:id="1093817693">
      <w:bodyDiv w:val="1"/>
      <w:marLeft w:val="0"/>
      <w:marRight w:val="0"/>
      <w:marTop w:val="0"/>
      <w:marBottom w:val="0"/>
      <w:divBdr>
        <w:top w:val="none" w:sz="0" w:space="0" w:color="auto"/>
        <w:left w:val="none" w:sz="0" w:space="0" w:color="auto"/>
        <w:bottom w:val="none" w:sz="0" w:space="0" w:color="auto"/>
        <w:right w:val="none" w:sz="0" w:space="0" w:color="auto"/>
      </w:divBdr>
    </w:div>
    <w:div w:id="1245381214">
      <w:bodyDiv w:val="1"/>
      <w:marLeft w:val="0"/>
      <w:marRight w:val="0"/>
      <w:marTop w:val="0"/>
      <w:marBottom w:val="0"/>
      <w:divBdr>
        <w:top w:val="none" w:sz="0" w:space="0" w:color="auto"/>
        <w:left w:val="none" w:sz="0" w:space="0" w:color="auto"/>
        <w:bottom w:val="none" w:sz="0" w:space="0" w:color="auto"/>
        <w:right w:val="none" w:sz="0" w:space="0" w:color="auto"/>
      </w:divBdr>
    </w:div>
    <w:div w:id="1312752781">
      <w:bodyDiv w:val="1"/>
      <w:marLeft w:val="0"/>
      <w:marRight w:val="0"/>
      <w:marTop w:val="0"/>
      <w:marBottom w:val="0"/>
      <w:divBdr>
        <w:top w:val="none" w:sz="0" w:space="0" w:color="auto"/>
        <w:left w:val="none" w:sz="0" w:space="0" w:color="auto"/>
        <w:bottom w:val="none" w:sz="0" w:space="0" w:color="auto"/>
        <w:right w:val="none" w:sz="0" w:space="0" w:color="auto"/>
      </w:divBdr>
    </w:div>
    <w:div w:id="1402946808">
      <w:bodyDiv w:val="1"/>
      <w:marLeft w:val="0"/>
      <w:marRight w:val="0"/>
      <w:marTop w:val="0"/>
      <w:marBottom w:val="0"/>
      <w:divBdr>
        <w:top w:val="none" w:sz="0" w:space="0" w:color="auto"/>
        <w:left w:val="none" w:sz="0" w:space="0" w:color="auto"/>
        <w:bottom w:val="none" w:sz="0" w:space="0" w:color="auto"/>
        <w:right w:val="none" w:sz="0" w:space="0" w:color="auto"/>
      </w:divBdr>
      <w:divsChild>
        <w:div w:id="420682311">
          <w:marLeft w:val="0"/>
          <w:marRight w:val="0"/>
          <w:marTop w:val="0"/>
          <w:marBottom w:val="0"/>
          <w:divBdr>
            <w:top w:val="none" w:sz="0" w:space="0" w:color="auto"/>
            <w:left w:val="none" w:sz="0" w:space="0" w:color="auto"/>
            <w:bottom w:val="none" w:sz="0" w:space="0" w:color="auto"/>
            <w:right w:val="none" w:sz="0" w:space="0" w:color="auto"/>
          </w:divBdr>
          <w:divsChild>
            <w:div w:id="1263610253">
              <w:marLeft w:val="-240"/>
              <w:marRight w:val="-120"/>
              <w:marTop w:val="0"/>
              <w:marBottom w:val="0"/>
              <w:divBdr>
                <w:top w:val="none" w:sz="0" w:space="0" w:color="auto"/>
                <w:left w:val="none" w:sz="0" w:space="0" w:color="auto"/>
                <w:bottom w:val="none" w:sz="0" w:space="0" w:color="auto"/>
                <w:right w:val="none" w:sz="0" w:space="0" w:color="auto"/>
              </w:divBdr>
              <w:divsChild>
                <w:div w:id="189219873">
                  <w:marLeft w:val="0"/>
                  <w:marRight w:val="0"/>
                  <w:marTop w:val="0"/>
                  <w:marBottom w:val="60"/>
                  <w:divBdr>
                    <w:top w:val="none" w:sz="0" w:space="0" w:color="auto"/>
                    <w:left w:val="none" w:sz="0" w:space="0" w:color="auto"/>
                    <w:bottom w:val="none" w:sz="0" w:space="0" w:color="auto"/>
                    <w:right w:val="none" w:sz="0" w:space="0" w:color="auto"/>
                  </w:divBdr>
                  <w:divsChild>
                    <w:div w:id="1608850831">
                      <w:marLeft w:val="0"/>
                      <w:marRight w:val="0"/>
                      <w:marTop w:val="0"/>
                      <w:marBottom w:val="0"/>
                      <w:divBdr>
                        <w:top w:val="none" w:sz="0" w:space="0" w:color="auto"/>
                        <w:left w:val="none" w:sz="0" w:space="0" w:color="auto"/>
                        <w:bottom w:val="none" w:sz="0" w:space="0" w:color="auto"/>
                        <w:right w:val="none" w:sz="0" w:space="0" w:color="auto"/>
                      </w:divBdr>
                      <w:divsChild>
                        <w:div w:id="1938252826">
                          <w:marLeft w:val="0"/>
                          <w:marRight w:val="0"/>
                          <w:marTop w:val="0"/>
                          <w:marBottom w:val="0"/>
                          <w:divBdr>
                            <w:top w:val="none" w:sz="0" w:space="0" w:color="auto"/>
                            <w:left w:val="none" w:sz="0" w:space="0" w:color="auto"/>
                            <w:bottom w:val="none" w:sz="0" w:space="0" w:color="auto"/>
                            <w:right w:val="none" w:sz="0" w:space="0" w:color="auto"/>
                          </w:divBdr>
                          <w:divsChild>
                            <w:div w:id="1545633674">
                              <w:marLeft w:val="0"/>
                              <w:marRight w:val="0"/>
                              <w:marTop w:val="0"/>
                              <w:marBottom w:val="0"/>
                              <w:divBdr>
                                <w:top w:val="none" w:sz="0" w:space="0" w:color="auto"/>
                                <w:left w:val="none" w:sz="0" w:space="0" w:color="auto"/>
                                <w:bottom w:val="none" w:sz="0" w:space="0" w:color="auto"/>
                                <w:right w:val="none" w:sz="0" w:space="0" w:color="auto"/>
                              </w:divBdr>
                              <w:divsChild>
                                <w:div w:id="2089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621499">
      <w:bodyDiv w:val="1"/>
      <w:marLeft w:val="0"/>
      <w:marRight w:val="0"/>
      <w:marTop w:val="0"/>
      <w:marBottom w:val="0"/>
      <w:divBdr>
        <w:top w:val="none" w:sz="0" w:space="0" w:color="auto"/>
        <w:left w:val="none" w:sz="0" w:space="0" w:color="auto"/>
        <w:bottom w:val="none" w:sz="0" w:space="0" w:color="auto"/>
        <w:right w:val="none" w:sz="0" w:space="0" w:color="auto"/>
      </w:divBdr>
    </w:div>
    <w:div w:id="2047676786">
      <w:bodyDiv w:val="1"/>
      <w:marLeft w:val="0"/>
      <w:marRight w:val="0"/>
      <w:marTop w:val="0"/>
      <w:marBottom w:val="0"/>
      <w:divBdr>
        <w:top w:val="none" w:sz="0" w:space="0" w:color="auto"/>
        <w:left w:val="none" w:sz="0" w:space="0" w:color="auto"/>
        <w:bottom w:val="none" w:sz="0" w:space="0" w:color="auto"/>
        <w:right w:val="none" w:sz="0" w:space="0" w:color="auto"/>
      </w:divBdr>
      <w:divsChild>
        <w:div w:id="1008993306">
          <w:marLeft w:val="0"/>
          <w:marRight w:val="0"/>
          <w:marTop w:val="0"/>
          <w:marBottom w:val="0"/>
          <w:divBdr>
            <w:top w:val="none" w:sz="0" w:space="0" w:color="auto"/>
            <w:left w:val="none" w:sz="0" w:space="0" w:color="auto"/>
            <w:bottom w:val="none" w:sz="0" w:space="0" w:color="auto"/>
            <w:right w:val="none" w:sz="0" w:space="0" w:color="auto"/>
          </w:divBdr>
          <w:divsChild>
            <w:div w:id="1622493968">
              <w:marLeft w:val="-240"/>
              <w:marRight w:val="-120"/>
              <w:marTop w:val="0"/>
              <w:marBottom w:val="0"/>
              <w:divBdr>
                <w:top w:val="none" w:sz="0" w:space="0" w:color="auto"/>
                <w:left w:val="none" w:sz="0" w:space="0" w:color="auto"/>
                <w:bottom w:val="none" w:sz="0" w:space="0" w:color="auto"/>
                <w:right w:val="none" w:sz="0" w:space="0" w:color="auto"/>
              </w:divBdr>
              <w:divsChild>
                <w:div w:id="1582105863">
                  <w:marLeft w:val="0"/>
                  <w:marRight w:val="0"/>
                  <w:marTop w:val="0"/>
                  <w:marBottom w:val="60"/>
                  <w:divBdr>
                    <w:top w:val="none" w:sz="0" w:space="0" w:color="auto"/>
                    <w:left w:val="none" w:sz="0" w:space="0" w:color="auto"/>
                    <w:bottom w:val="none" w:sz="0" w:space="0" w:color="auto"/>
                    <w:right w:val="none" w:sz="0" w:space="0" w:color="auto"/>
                  </w:divBdr>
                  <w:divsChild>
                    <w:div w:id="1308124376">
                      <w:marLeft w:val="0"/>
                      <w:marRight w:val="0"/>
                      <w:marTop w:val="0"/>
                      <w:marBottom w:val="0"/>
                      <w:divBdr>
                        <w:top w:val="none" w:sz="0" w:space="0" w:color="auto"/>
                        <w:left w:val="none" w:sz="0" w:space="0" w:color="auto"/>
                        <w:bottom w:val="none" w:sz="0" w:space="0" w:color="auto"/>
                        <w:right w:val="none" w:sz="0" w:space="0" w:color="auto"/>
                      </w:divBdr>
                      <w:divsChild>
                        <w:div w:id="1462305220">
                          <w:marLeft w:val="0"/>
                          <w:marRight w:val="0"/>
                          <w:marTop w:val="0"/>
                          <w:marBottom w:val="0"/>
                          <w:divBdr>
                            <w:top w:val="none" w:sz="0" w:space="0" w:color="auto"/>
                            <w:left w:val="none" w:sz="0" w:space="0" w:color="auto"/>
                            <w:bottom w:val="none" w:sz="0" w:space="0" w:color="auto"/>
                            <w:right w:val="none" w:sz="0" w:space="0" w:color="auto"/>
                          </w:divBdr>
                          <w:divsChild>
                            <w:div w:id="341442962">
                              <w:marLeft w:val="0"/>
                              <w:marRight w:val="0"/>
                              <w:marTop w:val="0"/>
                              <w:marBottom w:val="0"/>
                              <w:divBdr>
                                <w:top w:val="none" w:sz="0" w:space="0" w:color="auto"/>
                                <w:left w:val="none" w:sz="0" w:space="0" w:color="auto"/>
                                <w:bottom w:val="none" w:sz="0" w:space="0" w:color="auto"/>
                                <w:right w:val="none" w:sz="0" w:space="0" w:color="auto"/>
                              </w:divBdr>
                              <w:divsChild>
                                <w:div w:id="142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90A0-65AE-4B59-A3E6-FA0CF983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941</Characters>
  <Application>Microsoft Office Word</Application>
  <DocSecurity>0</DocSecurity>
  <Lines>7</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Amazon Corporate</Company>
  <LinksUpToDate>false</LinksUpToDate>
  <CharactersWithSpaces>1104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(PR), Jen</dc:creator>
  <cp:keywords/>
  <dc:description/>
  <cp:lastModifiedBy>Mousa Nimer</cp:lastModifiedBy>
  <cp:revision>2</cp:revision>
  <dcterms:created xsi:type="dcterms:W3CDTF">2023-05-09T10:56:00Z</dcterms:created>
  <dcterms:modified xsi:type="dcterms:W3CDTF">2023-05-09T10:56:00Z</dcterms:modified>
  <cp:category/>
  <cp:contentStatus/>
  <cp:version>07.0170</cp:version>
</cp:coreProperties>
</file>