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9C" w:rsidRPr="001068F1" w:rsidRDefault="003705FE" w:rsidP="003705FE">
      <w:pPr>
        <w:pStyle w:val="Titre1"/>
        <w:spacing w:before="0" w:beforeAutospacing="0" w:after="225" w:afterAutospacing="0" w:line="360" w:lineRule="auto"/>
        <w:jc w:val="center"/>
        <w:rPr>
          <w:rFonts w:ascii="Lato" w:hAnsi="Lato"/>
          <w:sz w:val="28"/>
          <w:szCs w:val="28"/>
        </w:rPr>
      </w:pPr>
      <w:r w:rsidRPr="003705FE">
        <w:rPr>
          <w:rFonts w:ascii="Segoe UI" w:hAnsi="Segoe UI" w:cs="Segoe UI" w:hint="cs"/>
          <w:b w:val="0"/>
          <w:bCs w:val="0"/>
          <w:color w:val="FF0000"/>
          <w:sz w:val="72"/>
          <w:szCs w:val="72"/>
          <w:rtl/>
        </w:rPr>
        <w:t>دار ال</w:t>
      </w:r>
      <w:r w:rsidRPr="003705FE">
        <w:rPr>
          <w:rStyle w:val="lev"/>
          <w:rFonts w:ascii="Segoe UI" w:hAnsi="Segoe UI" w:cs="Segoe UI"/>
          <w:color w:val="FF0000"/>
          <w:sz w:val="72"/>
          <w:szCs w:val="72"/>
          <w:bdr w:val="none" w:sz="0" w:space="0" w:color="auto" w:frame="1"/>
          <w:rtl/>
        </w:rPr>
        <w:t>إ</w:t>
      </w:r>
      <w:r w:rsidRPr="003705FE">
        <w:rPr>
          <w:rFonts w:ascii="Segoe UI" w:hAnsi="Segoe UI" w:cs="Segoe UI" w:hint="cs"/>
          <w:b w:val="0"/>
          <w:bCs w:val="0"/>
          <w:color w:val="FF0000"/>
          <w:sz w:val="72"/>
          <w:szCs w:val="72"/>
          <w:rtl/>
        </w:rPr>
        <w:t>خلاص والصواب</w:t>
      </w:r>
      <w:r w:rsidR="00B4379C" w:rsidRPr="001068F1">
        <w:rPr>
          <w:rFonts w:ascii="Lato" w:hAnsi="Lato" w:hint="cs"/>
          <w:color w:val="FF0000"/>
          <w:sz w:val="28"/>
          <w:szCs w:val="28"/>
          <w:rtl/>
        </w:rPr>
        <w:t xml:space="preserve">     </w:t>
      </w:r>
      <w:r>
        <w:rPr>
          <w:rFonts w:ascii="Lato" w:hAnsi="Lato" w:hint="cs"/>
          <w:color w:val="FF0000"/>
          <w:sz w:val="28"/>
          <w:szCs w:val="28"/>
          <w:rtl/>
        </w:rPr>
        <w:t xml:space="preserve">                                               </w:t>
      </w:r>
      <w:r w:rsidR="00B4379C" w:rsidRPr="001068F1">
        <w:rPr>
          <w:rFonts w:ascii="Lato" w:hAnsi="Lato" w:hint="cs"/>
          <w:color w:val="FF0000"/>
          <w:sz w:val="28"/>
          <w:szCs w:val="28"/>
          <w:rtl/>
        </w:rPr>
        <w:t xml:space="preserve"> </w:t>
      </w:r>
      <w:r w:rsidR="00B4379C" w:rsidRPr="001068F1">
        <w:rPr>
          <w:rFonts w:ascii="Lato" w:hAnsi="Lato" w:hint="cs"/>
          <w:sz w:val="28"/>
          <w:szCs w:val="28"/>
          <w:rtl/>
        </w:rPr>
        <w:t xml:space="preserve">  للطباعة والنشر والتوزيع والترجمة   </w:t>
      </w:r>
      <w:r>
        <w:rPr>
          <w:rFonts w:ascii="Lato" w:hAnsi="Lato" w:hint="cs"/>
          <w:sz w:val="28"/>
          <w:szCs w:val="28"/>
          <w:rtl/>
        </w:rPr>
        <w:t xml:space="preserve"> </w:t>
      </w:r>
      <w:r w:rsidR="00B4379C" w:rsidRPr="001068F1">
        <w:rPr>
          <w:rFonts w:ascii="Lato" w:hAnsi="Lato" w:hint="cs"/>
          <w:sz w:val="28"/>
          <w:szCs w:val="28"/>
          <w:rtl/>
        </w:rPr>
        <w:t xml:space="preserve">                           </w:t>
      </w:r>
      <w:r w:rsidR="00B4379C" w:rsidRPr="001068F1">
        <w:rPr>
          <w:noProof/>
          <w:sz w:val="28"/>
          <w:szCs w:val="28"/>
        </w:rPr>
        <w:drawing>
          <wp:inline distT="0" distB="0" distL="0" distR="0">
            <wp:extent cx="3545840" cy="1404620"/>
            <wp:effectExtent l="476250" t="438150" r="797560" b="748030"/>
            <wp:docPr id="7" name="Image 2" descr="بطاقة الد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قة الدا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140462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379C" w:rsidRPr="001068F1" w:rsidRDefault="001068F1" w:rsidP="001068F1">
      <w:pPr>
        <w:pStyle w:val="NormalWeb"/>
        <w:spacing w:before="0" w:beforeAutospacing="0" w:after="375" w:afterAutospacing="0" w:line="390" w:lineRule="atLeast"/>
        <w:jc w:val="right"/>
        <w:rPr>
          <w:rFonts w:ascii="Segoe UI" w:hAnsi="Segoe UI" w:cs="Segoe UI"/>
          <w:b/>
          <w:bCs/>
          <w:color w:val="2C2F34"/>
          <w:sz w:val="28"/>
          <w:szCs w:val="28"/>
        </w:rPr>
      </w:pPr>
      <w:r w:rsidRPr="001068F1">
        <w:rPr>
          <w:rFonts w:ascii="Segoe UI" w:hAnsi="Segoe UI" w:cs="Segoe UI" w:hint="cs"/>
          <w:b/>
          <w:bCs/>
          <w:color w:val="FF0000"/>
          <w:sz w:val="28"/>
          <w:szCs w:val="28"/>
          <w:rtl/>
        </w:rPr>
        <w:t>دار ال</w:t>
      </w:r>
      <w:r w:rsidRPr="001068F1">
        <w:rPr>
          <w:rStyle w:val="lev"/>
          <w:rFonts w:ascii="Segoe UI" w:hAnsi="Segoe UI" w:cs="Segoe UI"/>
          <w:color w:val="FF0000"/>
          <w:sz w:val="28"/>
          <w:szCs w:val="28"/>
          <w:bdr w:val="none" w:sz="0" w:space="0" w:color="auto" w:frame="1"/>
          <w:rtl/>
        </w:rPr>
        <w:t>إ</w:t>
      </w:r>
      <w:r w:rsidRPr="001068F1">
        <w:rPr>
          <w:rFonts w:ascii="Segoe UI" w:hAnsi="Segoe UI" w:cs="Segoe UI" w:hint="cs"/>
          <w:b/>
          <w:bCs/>
          <w:color w:val="FF0000"/>
          <w:sz w:val="28"/>
          <w:szCs w:val="28"/>
          <w:rtl/>
        </w:rPr>
        <w:t>خلاص والصواب</w:t>
      </w:r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 xml:space="preserve"> دار جزائرية </w:t>
      </w:r>
      <w:proofErr w:type="spellStart"/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>تاسست</w:t>
      </w:r>
      <w:proofErr w:type="spellEnd"/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 xml:space="preserve"> سنة 2014 بمدينة وهران الجزائرية مؤسسها </w:t>
      </w:r>
      <w:proofErr w:type="spellStart"/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أ</w:t>
      </w:r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>بوانس</w:t>
      </w:r>
      <w:proofErr w:type="spellEnd"/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 xml:space="preserve"> خالدي حاج سعيد وهي دار طباعة ونشر وتوزيع وترجمة </w:t>
      </w:r>
      <w:proofErr w:type="spellStart"/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>بها</w:t>
      </w:r>
      <w:proofErr w:type="spellEnd"/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 xml:space="preserve"> قسم علمي في شتى المجالات  تهتم باللغة العربية وتطويرها بالدرجة ال</w:t>
      </w: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أ</w:t>
      </w:r>
      <w:r w:rsidRPr="001068F1">
        <w:rPr>
          <w:rFonts w:ascii="Segoe UI" w:hAnsi="Segoe UI" w:cs="Segoe UI" w:hint="cs"/>
          <w:b/>
          <w:bCs/>
          <w:color w:val="2C2F34"/>
          <w:sz w:val="28"/>
          <w:szCs w:val="28"/>
          <w:rtl/>
        </w:rPr>
        <w:t xml:space="preserve">ولى مع الاهتمام بالفرنسية والانجليزية </w:t>
      </w:r>
    </w:p>
    <w:p w:rsidR="00B4379C" w:rsidRPr="001068F1" w:rsidRDefault="00B4379C" w:rsidP="001068F1">
      <w:pPr>
        <w:numPr>
          <w:ilvl w:val="0"/>
          <w:numId w:val="1"/>
        </w:numPr>
        <w:spacing w:after="0" w:line="390" w:lineRule="atLeast"/>
        <w:ind w:left="0" w:right="300"/>
        <w:jc w:val="right"/>
        <w:rPr>
          <w:rFonts w:ascii="Segoe UI" w:hAnsi="Segoe UI" w:cs="Segoe UI"/>
          <w:b/>
          <w:bCs/>
          <w:color w:val="FF0000"/>
          <w:sz w:val="28"/>
          <w:szCs w:val="28"/>
        </w:rPr>
      </w:pPr>
      <w:proofErr w:type="gramStart"/>
      <w:r w:rsidRPr="001068F1">
        <w:rPr>
          <w:rStyle w:val="lev"/>
          <w:rFonts w:ascii="Segoe UI" w:hAnsi="Segoe UI" w:cs="Segoe UI"/>
          <w:color w:val="FF0000"/>
          <w:sz w:val="28"/>
          <w:szCs w:val="28"/>
          <w:bdr w:val="none" w:sz="0" w:space="0" w:color="auto" w:frame="1"/>
          <w:rtl/>
        </w:rPr>
        <w:t>رؤية</w:t>
      </w:r>
      <w:proofErr w:type="gramEnd"/>
      <w:r w:rsidRPr="001068F1">
        <w:rPr>
          <w:rStyle w:val="lev"/>
          <w:rFonts w:ascii="Segoe UI" w:hAnsi="Segoe UI" w:cs="Segoe UI"/>
          <w:color w:val="FF0000"/>
          <w:sz w:val="28"/>
          <w:szCs w:val="28"/>
          <w:bdr w:val="none" w:sz="0" w:space="0" w:color="auto" w:frame="1"/>
          <w:rtl/>
        </w:rPr>
        <w:t xml:space="preserve"> الدا</w:t>
      </w:r>
      <w:r w:rsidR="001068F1" w:rsidRPr="001068F1">
        <w:rPr>
          <w:rStyle w:val="lev"/>
          <w:rFonts w:ascii="Segoe UI" w:hAnsi="Segoe UI" w:cs="Segoe UI" w:hint="cs"/>
          <w:color w:val="FF0000"/>
          <w:sz w:val="28"/>
          <w:szCs w:val="28"/>
          <w:bdr w:val="none" w:sz="0" w:space="0" w:color="auto" w:frame="1"/>
          <w:rtl/>
        </w:rPr>
        <w:t>ر</w:t>
      </w:r>
    </w:p>
    <w:p w:rsidR="00B4379C" w:rsidRPr="001068F1" w:rsidRDefault="00B4379C" w:rsidP="001068F1">
      <w:pPr>
        <w:pStyle w:val="NormalWeb"/>
        <w:spacing w:before="0" w:beforeAutospacing="0" w:after="0" w:afterAutospacing="0" w:line="390" w:lineRule="atLeast"/>
        <w:jc w:val="right"/>
        <w:rPr>
          <w:rFonts w:ascii="Segoe UI" w:hAnsi="Segoe UI" w:cs="Segoe UI"/>
          <w:b/>
          <w:bCs/>
          <w:color w:val="2C2F34"/>
          <w:sz w:val="28"/>
          <w:szCs w:val="28"/>
        </w:rPr>
      </w:pP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تحقيق الريادة والتميز في النشر الورقي والالكتروني ثقافياً وعلميا</w:t>
      </w:r>
      <w:r w:rsidR="003705FE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ً لخدمة المجتمع والبيئة في </w:t>
      </w:r>
      <w:r w:rsidR="003705FE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 xml:space="preserve">الجزائر وغيرها </w:t>
      </w: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</w:rPr>
        <w:t>.</w:t>
      </w:r>
    </w:p>
    <w:p w:rsidR="00B4379C" w:rsidRPr="001068F1" w:rsidRDefault="00B4379C" w:rsidP="001068F1">
      <w:pPr>
        <w:numPr>
          <w:ilvl w:val="0"/>
          <w:numId w:val="2"/>
        </w:numPr>
        <w:spacing w:after="0" w:line="390" w:lineRule="atLeast"/>
        <w:ind w:left="0" w:right="300"/>
        <w:jc w:val="right"/>
        <w:rPr>
          <w:rFonts w:ascii="Segoe UI" w:hAnsi="Segoe UI" w:cs="Segoe UI"/>
          <w:b/>
          <w:bCs/>
          <w:color w:val="2C2F34"/>
          <w:sz w:val="28"/>
          <w:szCs w:val="28"/>
        </w:rPr>
      </w:pPr>
      <w:proofErr w:type="gramStart"/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الرسالة</w:t>
      </w:r>
      <w:proofErr w:type="gramEnd"/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</w:rPr>
        <w:t>:</w:t>
      </w:r>
    </w:p>
    <w:p w:rsidR="00B4379C" w:rsidRPr="001068F1" w:rsidRDefault="00B4379C" w:rsidP="001068F1">
      <w:pPr>
        <w:pStyle w:val="NormalWeb"/>
        <w:spacing w:before="0" w:beforeAutospacing="0" w:after="0" w:afterAutospacing="0" w:line="390" w:lineRule="atLeast"/>
        <w:jc w:val="right"/>
        <w:rPr>
          <w:rFonts w:ascii="Segoe UI" w:hAnsi="Segoe UI" w:cs="Segoe UI"/>
          <w:b/>
          <w:bCs/>
          <w:color w:val="2C2F34"/>
          <w:sz w:val="28"/>
          <w:szCs w:val="28"/>
        </w:rPr>
      </w:pP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نشر الكتب ورقياً وتهيئتها الكترونيا في مجالات النشر</w:t>
      </w:r>
      <w:r w:rsidR="001068F1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بشكل عام </w:t>
      </w:r>
      <w:proofErr w:type="spellStart"/>
      <w:r w:rsidR="001068F1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واثراء</w:t>
      </w:r>
      <w:proofErr w:type="spellEnd"/>
      <w:r w:rsidR="001068F1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المكتبة ال</w:t>
      </w:r>
      <w:r w:rsidR="001068F1" w:rsidRPr="001068F1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 xml:space="preserve">جزائرية والعالمية </w:t>
      </w: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في مجالات النشر المختلفة عبر موقعها هذا على شبكة الانترنت</w:t>
      </w: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</w:rPr>
        <w:t>.</w:t>
      </w:r>
    </w:p>
    <w:p w:rsidR="00B4379C" w:rsidRPr="001068F1" w:rsidRDefault="001068F1" w:rsidP="003705FE">
      <w:pPr>
        <w:pStyle w:val="NormalWeb"/>
        <w:spacing w:before="0" w:beforeAutospacing="0" w:after="0" w:afterAutospacing="0" w:line="390" w:lineRule="atLeast"/>
        <w:jc w:val="right"/>
        <w:rPr>
          <w:rFonts w:ascii="Segoe UI" w:hAnsi="Segoe UI" w:cs="Segoe UI"/>
          <w:b/>
          <w:bCs/>
          <w:color w:val="2C2F34"/>
          <w:sz w:val="28"/>
          <w:szCs w:val="28"/>
        </w:rPr>
      </w:pPr>
      <w:r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تهدف دار ا</w:t>
      </w:r>
      <w:r w:rsidRPr="001068F1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>ل</w:t>
      </w:r>
      <w:r w:rsidRPr="001068F1">
        <w:rPr>
          <w:rStyle w:val="lev"/>
          <w:rFonts w:ascii="Segoe UI" w:hAnsi="Segoe UI" w:cs="Segoe UI"/>
          <w:sz w:val="28"/>
          <w:szCs w:val="28"/>
          <w:bdr w:val="none" w:sz="0" w:space="0" w:color="auto" w:frame="1"/>
          <w:rtl/>
        </w:rPr>
        <w:t>إ</w:t>
      </w:r>
      <w:r w:rsidRPr="001068F1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 xml:space="preserve">خلاص والصواب </w:t>
      </w:r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للنشر إلى الاسهام في تبني الأقلام الشبابية الجديدة في مجالات الكتابة </w:t>
      </w:r>
      <w:proofErr w:type="spellStart"/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المختلفة،</w:t>
      </w:r>
      <w:proofErr w:type="spellEnd"/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وإقامة الصلات بين الكتاب </w:t>
      </w:r>
      <w:proofErr w:type="spellStart"/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والادباء</w:t>
      </w:r>
      <w:proofErr w:type="spellEnd"/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وأساتذة الجامعات وكل من له علاقة بترقية وتنمية الكتابة والتأليف </w:t>
      </w:r>
      <w:proofErr w:type="spellStart"/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>ونمية</w:t>
      </w:r>
      <w:proofErr w:type="spellEnd"/>
      <w:r w:rsidR="00B4379C" w:rsidRPr="001068F1"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 عادة القراءة الح</w:t>
      </w:r>
      <w:r>
        <w:rPr>
          <w:rStyle w:val="lev"/>
          <w:rFonts w:ascii="Segoe UI" w:hAnsi="Segoe UI" w:cs="Segoe UI"/>
          <w:color w:val="2C2F34"/>
          <w:sz w:val="28"/>
          <w:szCs w:val="28"/>
          <w:bdr w:val="none" w:sz="0" w:space="0" w:color="auto" w:frame="1"/>
          <w:rtl/>
        </w:rPr>
        <w:t xml:space="preserve">رة من كل فئات المجتمع </w:t>
      </w:r>
      <w:r w:rsidR="003705FE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 xml:space="preserve">.  كما للدار مشاركات في معارض محلية </w:t>
      </w:r>
      <w:proofErr w:type="gramStart"/>
      <w:r w:rsidR="003705FE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>وعالمية .</w:t>
      </w:r>
      <w:proofErr w:type="gramEnd"/>
      <w:r w:rsidR="003705FE">
        <w:rPr>
          <w:rStyle w:val="lev"/>
          <w:rFonts w:ascii="Segoe UI" w:hAnsi="Segoe UI" w:cs="Segoe UI" w:hint="cs"/>
          <w:color w:val="2C2F34"/>
          <w:sz w:val="28"/>
          <w:szCs w:val="28"/>
          <w:bdr w:val="none" w:sz="0" w:space="0" w:color="auto" w:frame="1"/>
          <w:rtl/>
        </w:rPr>
        <w:t xml:space="preserve">   تحيات فريق عمل الدار .</w:t>
      </w:r>
    </w:p>
    <w:p w:rsidR="0034463E" w:rsidRPr="001068F1" w:rsidRDefault="00B4379C" w:rsidP="001068F1">
      <w:pPr>
        <w:jc w:val="right"/>
        <w:rPr>
          <w:sz w:val="28"/>
          <w:szCs w:val="28"/>
        </w:rPr>
      </w:pPr>
      <w:r w:rsidRPr="001068F1">
        <w:rPr>
          <w:noProof/>
          <w:sz w:val="28"/>
          <w:szCs w:val="28"/>
          <w:lang w:eastAsia="fr-FR"/>
        </w:rPr>
        <w:t xml:space="preserve"> </w:t>
      </w:r>
    </w:p>
    <w:sectPr w:rsidR="0034463E" w:rsidRPr="001068F1" w:rsidSect="0016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F10A4"/>
    <w:multiLevelType w:val="multilevel"/>
    <w:tmpl w:val="1F4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415E3"/>
    <w:multiLevelType w:val="multilevel"/>
    <w:tmpl w:val="36305EA2"/>
    <w:lvl w:ilvl="0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379C"/>
    <w:rsid w:val="001068F1"/>
    <w:rsid w:val="0016413C"/>
    <w:rsid w:val="0034463E"/>
    <w:rsid w:val="003705FE"/>
    <w:rsid w:val="009C1A4F"/>
    <w:rsid w:val="00B4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3C"/>
  </w:style>
  <w:style w:type="paragraph" w:styleId="Titre1">
    <w:name w:val="heading 1"/>
    <w:basedOn w:val="Normal"/>
    <w:link w:val="Titre1Car"/>
    <w:uiPriority w:val="9"/>
    <w:qFormat/>
    <w:rsid w:val="00B43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79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437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4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43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2022-06-08T14:06:00Z</dcterms:created>
  <dcterms:modified xsi:type="dcterms:W3CDTF">2022-06-08T14:32:00Z</dcterms:modified>
</cp:coreProperties>
</file>