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الروابط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2">
      <w:pPr>
        <w:bidi w:val="1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32"/>
          <w:szCs w:val="32"/>
        </w:rPr>
      </w:pP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https://www.cartierwomensinitiative.com/fellow/siroun-shamigian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32"/>
          <w:szCs w:val="32"/>
        </w:rPr>
      </w:pP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https://www.im-capital.com/siroun-shamagian-kamkalimas-co-founder-nominated-cartier-womens-initiative-award/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rtierwomensinitiative.com/fellow/siroun-shamigian" TargetMode="External"/><Relationship Id="rId7" Type="http://schemas.openxmlformats.org/officeDocument/2006/relationships/hyperlink" Target="https://www.im-capital.com/siroun-shamagian-kamkalimas-co-founder-nominated-cartier-womens-initiative-aw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